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9354F2" w:rsidRPr="00324088" w:rsidTr="004A696E">
        <w:trPr>
          <w:trHeight w:val="1162"/>
        </w:trPr>
        <w:tc>
          <w:tcPr>
            <w:tcW w:w="5665" w:type="dxa"/>
          </w:tcPr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НАРУЧИЛАЦ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ИНСТИТУТ ЗА ЈАВНО ЗДРАВЉЕ ВОЈВОДИНЕ</w:t>
            </w:r>
          </w:p>
          <w:p w:rsidR="009354F2" w:rsidRPr="004A696E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24088">
              <w:rPr>
                <w:rFonts w:ascii="Arial" w:hAnsi="Arial" w:cs="Arial"/>
                <w:sz w:val="22"/>
                <w:szCs w:val="22"/>
              </w:rPr>
              <w:t>АДРЕСА</w:t>
            </w:r>
            <w:r w:rsidRPr="00324088">
              <w:rPr>
                <w:rFonts w:ascii="Arial" w:hAnsi="Arial" w:cs="Arial"/>
                <w:sz w:val="22"/>
                <w:szCs w:val="22"/>
                <w:lang w:val="sr-Cyrl-RS"/>
              </w:rPr>
              <w:t>: Футошка 121, 21000 Нови Сад</w:t>
            </w:r>
          </w:p>
          <w:p w:rsidR="009354F2" w:rsidRPr="00204A72" w:rsidRDefault="009354F2" w:rsidP="009748A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БРОЈ: </w:t>
            </w:r>
            <w:r w:rsidR="005365A4">
              <w:rPr>
                <w:rFonts w:ascii="Arial" w:hAnsi="Arial" w:cs="Arial"/>
                <w:sz w:val="22"/>
                <w:szCs w:val="22"/>
                <w:lang w:val="sr-Latn-RS"/>
              </w:rPr>
              <w:t>01-</w:t>
            </w:r>
            <w:r w:rsidR="00A039CE">
              <w:rPr>
                <w:rFonts w:ascii="Arial" w:hAnsi="Arial" w:cs="Arial"/>
                <w:sz w:val="22"/>
                <w:szCs w:val="22"/>
                <w:lang w:val="sr-Latn-RS"/>
              </w:rPr>
              <w:t>133</w:t>
            </w:r>
            <w:r w:rsidR="00204A72">
              <w:rPr>
                <w:rFonts w:ascii="Arial" w:hAnsi="Arial" w:cs="Arial"/>
                <w:sz w:val="22"/>
                <w:szCs w:val="22"/>
                <w:lang w:val="sr-Latn-RS"/>
              </w:rPr>
              <w:t>/1</w:t>
            </w:r>
          </w:p>
          <w:p w:rsidR="009354F2" w:rsidRPr="00204A72" w:rsidRDefault="009354F2" w:rsidP="00A720B8">
            <w:pPr>
              <w:rPr>
                <w:rFonts w:ascii="Arial" w:hAnsi="Arial" w:cs="Arial"/>
                <w:b/>
                <w:i/>
                <w:sz w:val="22"/>
                <w:szCs w:val="22"/>
                <w:lang w:val="sr-Latn-RS"/>
              </w:rPr>
            </w:pPr>
            <w:r w:rsidRPr="00762E22">
              <w:rPr>
                <w:rFonts w:ascii="Arial" w:hAnsi="Arial" w:cs="Arial"/>
                <w:sz w:val="22"/>
                <w:szCs w:val="22"/>
              </w:rPr>
              <w:t>ДАТУМ</w:t>
            </w:r>
            <w:r w:rsidRPr="00762E22">
              <w:rPr>
                <w:rFonts w:ascii="Arial" w:hAnsi="Arial" w:cs="Arial"/>
                <w:sz w:val="22"/>
                <w:szCs w:val="22"/>
                <w:lang w:val="sr-Cyrl-RS"/>
              </w:rPr>
              <w:t xml:space="preserve">: </w:t>
            </w:r>
            <w:r w:rsidR="00A720B8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  <w:r w:rsidR="00A039CE">
              <w:rPr>
                <w:rFonts w:ascii="Arial" w:hAnsi="Arial" w:cs="Arial"/>
                <w:sz w:val="22"/>
                <w:szCs w:val="22"/>
                <w:lang w:val="sr-Latn-RS"/>
              </w:rPr>
              <w:t>.01.2021</w:t>
            </w:r>
            <w:r w:rsidR="00204A72" w:rsidRPr="00762E22">
              <w:rPr>
                <w:rFonts w:ascii="Arial" w:hAnsi="Arial" w:cs="Arial"/>
                <w:sz w:val="22"/>
                <w:szCs w:val="22"/>
                <w:lang w:val="sr-Latn-RS"/>
              </w:rPr>
              <w:t>.</w:t>
            </w:r>
          </w:p>
        </w:tc>
      </w:tr>
    </w:tbl>
    <w:p w:rsidR="009354F2" w:rsidRDefault="009354F2" w:rsidP="009354F2">
      <w:pPr>
        <w:jc w:val="right"/>
        <w:rPr>
          <w:rFonts w:ascii="Arial" w:hAnsi="Arial" w:cs="Arial"/>
          <w:sz w:val="22"/>
          <w:szCs w:val="22"/>
        </w:rPr>
      </w:pPr>
    </w:p>
    <w:p w:rsidR="004A696E" w:rsidRPr="00324088" w:rsidRDefault="004A696E" w:rsidP="009354F2">
      <w:pPr>
        <w:jc w:val="right"/>
        <w:rPr>
          <w:rFonts w:ascii="Arial" w:hAnsi="Arial" w:cs="Arial"/>
          <w:sz w:val="22"/>
          <w:szCs w:val="22"/>
        </w:rPr>
      </w:pPr>
    </w:p>
    <w:p w:rsidR="009354F2" w:rsidRPr="00324088" w:rsidRDefault="009354F2" w:rsidP="009354F2">
      <w:pPr>
        <w:pStyle w:val="Heading2"/>
        <w:rPr>
          <w:rFonts w:ascii="Arial" w:hAnsi="Arial" w:cs="Arial"/>
          <w:sz w:val="22"/>
          <w:szCs w:val="22"/>
        </w:rPr>
      </w:pPr>
    </w:p>
    <w:p w:rsidR="009354F2" w:rsidRPr="006519AB" w:rsidRDefault="009354F2" w:rsidP="006519AB">
      <w:pPr>
        <w:pStyle w:val="Heading2"/>
        <w:rPr>
          <w:rFonts w:ascii="Arial" w:hAnsi="Arial" w:cs="Arial"/>
          <w:sz w:val="22"/>
          <w:szCs w:val="22"/>
          <w:lang w:val="sr-Cyrl-RS"/>
        </w:rPr>
      </w:pPr>
      <w:r w:rsidRPr="006519AB">
        <w:rPr>
          <w:rFonts w:ascii="Arial" w:hAnsi="Arial" w:cs="Arial"/>
          <w:sz w:val="22"/>
          <w:szCs w:val="22"/>
        </w:rPr>
        <w:t>П О З И В</w:t>
      </w:r>
    </w:p>
    <w:p w:rsidR="006519AB" w:rsidRDefault="006519AB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519AB" w:rsidRPr="006519AB" w:rsidRDefault="009354F2" w:rsidP="006519AB">
      <w:pPr>
        <w:pStyle w:val="ListParagraph"/>
        <w:tabs>
          <w:tab w:val="left" w:leader="underscore" w:pos="5670"/>
        </w:tabs>
        <w:spacing w:line="276" w:lineRule="auto"/>
        <w:jc w:val="center"/>
        <w:rPr>
          <w:rFonts w:ascii="Arial" w:hAnsi="Arial" w:cs="Arial"/>
          <w:b/>
          <w:noProof/>
          <w:sz w:val="22"/>
          <w:szCs w:val="22"/>
          <w:lang w:val="sr-Cyrl-CS"/>
        </w:rPr>
      </w:pPr>
      <w:r w:rsidRPr="006519AB">
        <w:rPr>
          <w:rFonts w:ascii="Arial" w:hAnsi="Arial" w:cs="Arial"/>
          <w:b/>
          <w:sz w:val="22"/>
          <w:szCs w:val="22"/>
          <w:lang w:val="sr-Cyrl-RS"/>
        </w:rPr>
        <w:t>за достављање понуда</w:t>
      </w:r>
      <w:r w:rsidR="00FC29F0" w:rsidRPr="006519AB">
        <w:rPr>
          <w:rFonts w:ascii="Arial" w:hAnsi="Arial" w:cs="Arial"/>
          <w:b/>
          <w:sz w:val="22"/>
          <w:szCs w:val="22"/>
          <w:lang w:val="sr-Cyrl-RS"/>
        </w:rPr>
        <w:t xml:space="preserve"> за услуге </w:t>
      </w:r>
      <w:r w:rsidR="006519AB" w:rsidRPr="006519AB">
        <w:rPr>
          <w:rFonts w:ascii="Arial" w:hAnsi="Arial" w:cs="Arial"/>
          <w:b/>
          <w:noProof/>
          <w:sz w:val="22"/>
          <w:szCs w:val="22"/>
          <w:lang w:val="sr-Cyrl-CS"/>
        </w:rPr>
        <w:t>регистрације возила са техничким прегледом</w:t>
      </w:r>
    </w:p>
    <w:p w:rsidR="006519AB" w:rsidRPr="00A9673A" w:rsidRDefault="006519AB" w:rsidP="006519AB">
      <w:pPr>
        <w:tabs>
          <w:tab w:val="left" w:leader="underscore" w:pos="5670"/>
        </w:tabs>
        <w:spacing w:line="276" w:lineRule="auto"/>
        <w:rPr>
          <w:rFonts w:ascii="Arial" w:hAnsi="Arial" w:cs="Arial"/>
          <w:b/>
          <w:noProof/>
          <w:sz w:val="20"/>
          <w:lang w:val="sr-Cyrl-CS"/>
        </w:rPr>
      </w:pPr>
    </w:p>
    <w:p w:rsidR="009354F2" w:rsidRPr="00324088" w:rsidRDefault="009354F2" w:rsidP="009354F2">
      <w:pPr>
        <w:jc w:val="center"/>
        <w:rPr>
          <w:rFonts w:ascii="Arial" w:hAnsi="Arial" w:cs="Arial"/>
          <w:b/>
          <w:sz w:val="22"/>
          <w:szCs w:val="22"/>
        </w:rPr>
      </w:pPr>
    </w:p>
    <w:p w:rsidR="009409CD" w:rsidRPr="00692154" w:rsidRDefault="009409C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RS"/>
        </w:rPr>
        <w:t xml:space="preserve">У </w:t>
      </w:r>
      <w:r w:rsidRPr="00BD6E42">
        <w:rPr>
          <w:rFonts w:ascii="Arial" w:hAnsi="Arial" w:cs="Arial"/>
          <w:sz w:val="22"/>
          <w:szCs w:val="22"/>
          <w:lang w:val="sr-Cyrl-CS"/>
        </w:rPr>
        <w:t>складу са чланом 27. став 1, тач.1 Закона о јавним набавкама (Службени гласник РС број 91/2019) и Планом набавки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D6E42">
        <w:rPr>
          <w:rFonts w:ascii="Arial" w:hAnsi="Arial" w:cs="Arial"/>
          <w:sz w:val="22"/>
          <w:szCs w:val="22"/>
          <w:lang w:val="sr-Cyrl-RS"/>
        </w:rPr>
        <w:t>Института за јавно здравље Војводине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за 202</w:t>
      </w:r>
      <w:r>
        <w:rPr>
          <w:rFonts w:ascii="Arial" w:hAnsi="Arial" w:cs="Arial"/>
          <w:sz w:val="22"/>
          <w:szCs w:val="22"/>
          <w:lang w:val="sr-Cyrl-CS"/>
        </w:rPr>
        <w:t>1</w:t>
      </w:r>
      <w:r w:rsidRPr="00BD6E42">
        <w:rPr>
          <w:rFonts w:ascii="Arial" w:hAnsi="Arial" w:cs="Arial"/>
          <w:sz w:val="22"/>
          <w:szCs w:val="22"/>
          <w:lang w:val="sr-Cyrl-CS"/>
        </w:rPr>
        <w:t>. годину</w:t>
      </w:r>
      <w:r>
        <w:rPr>
          <w:rFonts w:ascii="Arial" w:hAnsi="Arial" w:cs="Arial"/>
          <w:sz w:val="22"/>
          <w:szCs w:val="22"/>
          <w:lang w:val="sr-Cyrl-CS"/>
        </w:rPr>
        <w:t xml:space="preserve"> на које се Закон не примењује,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пози</w:t>
      </w:r>
      <w:r>
        <w:rPr>
          <w:rFonts w:ascii="Arial" w:hAnsi="Arial" w:cs="Arial"/>
          <w:sz w:val="22"/>
          <w:szCs w:val="22"/>
          <w:lang w:val="sr-Cyrl-CS"/>
        </w:rPr>
        <w:t>вамо вас да доставите понуду за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набавку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услуга </w:t>
      </w:r>
      <w:r w:rsidRPr="009409CD">
        <w:rPr>
          <w:rFonts w:ascii="Arial" w:hAnsi="Arial" w:cs="Arial"/>
          <w:noProof/>
          <w:sz w:val="22"/>
          <w:szCs w:val="22"/>
          <w:lang w:val="sr-Cyrl-CS"/>
        </w:rPr>
        <w:t>регистрације возила са техничким прегледом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9409CD" w:rsidRPr="00BD6E42" w:rsidRDefault="009409CD" w:rsidP="009409CD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409CD" w:rsidRPr="00BD6E42" w:rsidRDefault="009409CD" w:rsidP="009409CD">
      <w:pPr>
        <w:pStyle w:val="ListParagraph"/>
        <w:numPr>
          <w:ilvl w:val="0"/>
          <w:numId w:val="5"/>
        </w:num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lang w:val="sr-Cyrl-RS"/>
        </w:rPr>
        <w:t>ПОПУЊАВАЊЕ И ДОСТАВЉАЊЕ ПОНУДА</w:t>
      </w:r>
    </w:p>
    <w:p w:rsidR="009409CD" w:rsidRPr="00BD6E42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409CD" w:rsidRPr="003904C1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Рок за достављање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b/>
          <w:sz w:val="22"/>
          <w:szCs w:val="22"/>
          <w:lang w:val="sr-Cyrl-RS"/>
        </w:rPr>
        <w:t>петак 22.01.2021.</w:t>
      </w:r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године до 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="00317A48">
        <w:rPr>
          <w:rFonts w:ascii="Arial" w:hAnsi="Arial" w:cs="Arial"/>
          <w:b/>
          <w:sz w:val="22"/>
          <w:szCs w:val="22"/>
          <w:lang w:val="sr-Latn-RS"/>
        </w:rPr>
        <w:t>2</w:t>
      </w:r>
      <w:bookmarkStart w:id="0" w:name="_GoBack"/>
      <w:bookmarkEnd w:id="0"/>
      <w:r w:rsidRPr="00BD6E42">
        <w:rPr>
          <w:rFonts w:ascii="Arial" w:hAnsi="Arial" w:cs="Arial"/>
          <w:b/>
          <w:sz w:val="22"/>
          <w:szCs w:val="22"/>
          <w:lang w:val="sr-Cyrl-CS"/>
        </w:rPr>
        <w:t xml:space="preserve"> часова</w:t>
      </w:r>
      <w:r>
        <w:rPr>
          <w:rFonts w:ascii="Arial" w:hAnsi="Arial" w:cs="Arial"/>
          <w:b/>
          <w:sz w:val="22"/>
          <w:szCs w:val="22"/>
          <w:lang w:val="sr-Latn-RS"/>
        </w:rPr>
        <w:t>.</w:t>
      </w:r>
    </w:p>
    <w:p w:rsidR="009409CD" w:rsidRPr="00BD6E42" w:rsidRDefault="009409CD" w:rsidP="009409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Понуду доставити на обрасцу који се налази у прилогу овог позива. Обавезно попунити све податке у обрасцу. </w:t>
      </w:r>
    </w:p>
    <w:p w:rsidR="009409CD" w:rsidRPr="00BD6E42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BD6E42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b/>
          <w:sz w:val="22"/>
          <w:szCs w:val="22"/>
          <w:lang w:val="sr-Cyrl-CS"/>
        </w:rPr>
        <w:t>Начин достављања понуда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: Понуде  са припадајућом документацијом се достављају путем: </w:t>
      </w:r>
    </w:p>
    <w:p w:rsidR="009409CD" w:rsidRPr="00A50DB5" w:rsidRDefault="009409C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Поште, на адресу Институт за јавно здравље Војводине, Футошка 121, 21 000 Нови Сад, у затвореној коверти са назнаком: Понуда за набавку </w:t>
      </w:r>
      <w:r w:rsidR="00A50DB5" w:rsidRPr="00A50DB5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A50DB5" w:rsidRPr="00A50DB5">
        <w:rPr>
          <w:rFonts w:ascii="Arial" w:hAnsi="Arial" w:cs="Arial"/>
          <w:noProof/>
          <w:sz w:val="22"/>
          <w:szCs w:val="22"/>
          <w:lang w:val="sr-Cyrl-CS"/>
        </w:rPr>
        <w:t>регистрације возила са техничким прегледом</w:t>
      </w:r>
      <w:r w:rsidRPr="00A50DB5">
        <w:rPr>
          <w:rFonts w:ascii="Arial" w:hAnsi="Arial" w:cs="Arial"/>
          <w:sz w:val="22"/>
          <w:szCs w:val="22"/>
          <w:lang w:val="sr-Latn-RS"/>
        </w:rPr>
        <w:t>.</w:t>
      </w:r>
    </w:p>
    <w:p w:rsidR="009409CD" w:rsidRPr="00BD6E42" w:rsidRDefault="009409C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- Лично, на адресу Институт за јавно здравље Војводине, Футошка 121, 21 000 Нови Сад, у затвореној коверти са назнаком: Понуда за набавку </w:t>
      </w:r>
      <w:r w:rsidR="00A50DB5" w:rsidRPr="00A50DB5"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="00A50DB5" w:rsidRPr="00A50DB5">
        <w:rPr>
          <w:rFonts w:ascii="Arial" w:hAnsi="Arial" w:cs="Arial"/>
          <w:noProof/>
          <w:sz w:val="22"/>
          <w:szCs w:val="22"/>
          <w:lang w:val="sr-Cyrl-CS"/>
        </w:rPr>
        <w:t>регистрације возила са техничким прегледом</w:t>
      </w:r>
      <w:r w:rsidR="00A50DB5" w:rsidRPr="00A50DB5">
        <w:rPr>
          <w:rFonts w:ascii="Arial" w:hAnsi="Arial" w:cs="Arial"/>
          <w:sz w:val="22"/>
          <w:szCs w:val="22"/>
          <w:lang w:val="sr-Latn-RS"/>
        </w:rPr>
        <w:t>.</w:t>
      </w:r>
    </w:p>
    <w:p w:rsidR="009409CD" w:rsidRPr="00BD6E42" w:rsidRDefault="009409C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Електронским путем на </w:t>
      </w:r>
      <w:r w:rsidRPr="00BD6E42">
        <w:rPr>
          <w:rFonts w:ascii="Arial" w:hAnsi="Arial" w:cs="Arial"/>
          <w:sz w:val="22"/>
          <w:szCs w:val="22"/>
          <w:lang w:val="sr-Latn-RS"/>
        </w:rPr>
        <w:t>e-mail</w:t>
      </w:r>
      <w:r w:rsidRPr="00BD6E42">
        <w:rPr>
          <w:rFonts w:ascii="Arial" w:hAnsi="Arial" w:cs="Arial"/>
          <w:sz w:val="22"/>
          <w:szCs w:val="22"/>
          <w:lang w:val="sr-Cyrl-CS"/>
        </w:rPr>
        <w:t xml:space="preserve"> адресу: </w:t>
      </w:r>
      <w:r w:rsidRPr="00BD6E42">
        <w:rPr>
          <w:rFonts w:ascii="Arial" w:hAnsi="Arial" w:cs="Arial"/>
          <w:sz w:val="22"/>
          <w:szCs w:val="22"/>
          <w:lang w:val="sr-Latn-RS"/>
        </w:rPr>
        <w:t>biljana.stojic@izjzv.org.rs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9409CD" w:rsidRPr="001D4BB6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1D4BB6">
        <w:rPr>
          <w:rFonts w:ascii="Arial" w:hAnsi="Arial" w:cs="Arial"/>
          <w:b/>
          <w:sz w:val="22"/>
          <w:szCs w:val="22"/>
        </w:rPr>
        <w:t>Особа</w:t>
      </w:r>
      <w:proofErr w:type="spellEnd"/>
      <w:r w:rsidRPr="001D4B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4BB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1D4BB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D4BB6">
        <w:rPr>
          <w:rFonts w:ascii="Arial" w:hAnsi="Arial" w:cs="Arial"/>
          <w:b/>
          <w:sz w:val="22"/>
          <w:szCs w:val="22"/>
        </w:rPr>
        <w:t>контакт</w:t>
      </w:r>
      <w:proofErr w:type="spellEnd"/>
      <w:r w:rsidRPr="001D4BB6">
        <w:rPr>
          <w:rFonts w:ascii="Arial" w:hAnsi="Arial" w:cs="Arial"/>
          <w:b/>
          <w:sz w:val="22"/>
          <w:szCs w:val="22"/>
        </w:rPr>
        <w:t>: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BD6E42">
        <w:rPr>
          <w:rFonts w:ascii="Arial" w:hAnsi="Arial" w:cs="Arial"/>
          <w:sz w:val="22"/>
          <w:szCs w:val="22"/>
        </w:rPr>
        <w:t>Биљана</w:t>
      </w:r>
      <w:proofErr w:type="spellEnd"/>
      <w:r w:rsidRPr="00BD6E4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6E42">
        <w:rPr>
          <w:rFonts w:ascii="Arial" w:hAnsi="Arial" w:cs="Arial"/>
          <w:sz w:val="22"/>
          <w:szCs w:val="22"/>
        </w:rPr>
        <w:t>Стојић</w:t>
      </w:r>
      <w:proofErr w:type="spellEnd"/>
      <w:r w:rsidRPr="00BD6E42">
        <w:rPr>
          <w:rFonts w:ascii="Arial" w:hAnsi="Arial" w:cs="Arial"/>
          <w:sz w:val="22"/>
          <w:szCs w:val="22"/>
        </w:rPr>
        <w:t xml:space="preserve">, </w:t>
      </w:r>
      <w:r w:rsidRPr="00BD6E42">
        <w:rPr>
          <w:rFonts w:ascii="Arial" w:hAnsi="Arial" w:cs="Arial"/>
          <w:sz w:val="22"/>
          <w:szCs w:val="22"/>
          <w:lang w:val="sr-Latn-RS"/>
        </w:rPr>
        <w:t xml:space="preserve">e-mail biljana.stojic@izjzv.org.rs, </w:t>
      </w:r>
      <w:r w:rsidRPr="00BD6E42">
        <w:rPr>
          <w:rFonts w:ascii="Arial" w:hAnsi="Arial" w:cs="Arial"/>
          <w:sz w:val="22"/>
          <w:szCs w:val="22"/>
          <w:lang w:val="sr-Cyrl-RS"/>
        </w:rPr>
        <w:t>телефон:</w:t>
      </w:r>
      <w:r w:rsidRPr="00BD6E42">
        <w:rPr>
          <w:rFonts w:ascii="Arial" w:hAnsi="Arial" w:cs="Arial"/>
          <w:sz w:val="22"/>
          <w:szCs w:val="22"/>
          <w:lang w:val="sr-Latn-RS"/>
        </w:rPr>
        <w:t xml:space="preserve"> 021/ 4897 892</w:t>
      </w:r>
    </w:p>
    <w:p w:rsidR="009409CD" w:rsidRPr="00BD6E42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2C522A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>Критеријум за оцену и рангирање понуда</w:t>
      </w:r>
      <w:r w:rsidRPr="00BD6E42">
        <w:rPr>
          <w:rFonts w:ascii="Arial" w:hAnsi="Arial" w:cs="Arial"/>
          <w:b/>
          <w:sz w:val="22"/>
          <w:szCs w:val="22"/>
          <w:u w:val="single"/>
          <w:lang w:val="sr-Latn-RS"/>
        </w:rPr>
        <w:t>: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</w:t>
      </w:r>
      <w:r w:rsidRPr="002C522A">
        <w:rPr>
          <w:rFonts w:ascii="Arial" w:hAnsi="Arial" w:cs="Arial"/>
          <w:b/>
          <w:sz w:val="22"/>
          <w:szCs w:val="22"/>
          <w:u w:val="single"/>
          <w:lang w:val="sr-Cyrl-RS"/>
        </w:rPr>
        <w:t>Економски најповољнија понуда.</w:t>
      </w:r>
    </w:p>
    <w:p w:rsidR="009409CD" w:rsidRPr="002C522A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  <w:r w:rsidRPr="002C522A">
        <w:rPr>
          <w:rFonts w:ascii="Arial" w:hAnsi="Arial" w:cs="Arial"/>
          <w:b/>
          <w:sz w:val="22"/>
          <w:szCs w:val="22"/>
          <w:u w:val="single"/>
          <w:lang w:val="sr-Cyrl-RS"/>
        </w:rPr>
        <w:t>Упоређиваће се однос цене и зависних трошкова (на које утичу просторна удаљеност од Наручиоца, време извршења услуге и сл.)</w:t>
      </w:r>
    </w:p>
    <w:p w:rsidR="009409CD" w:rsidRPr="00BD6E42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RS"/>
        </w:rPr>
      </w:pPr>
    </w:p>
    <w:p w:rsidR="009409CD" w:rsidRPr="00967DA0" w:rsidRDefault="009409C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Latn-RS"/>
        </w:rPr>
      </w:pPr>
      <w:r w:rsidRPr="00370C38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Напомена: </w:t>
      </w:r>
      <w:r w:rsidR="00370C38" w:rsidRPr="00370C38">
        <w:rPr>
          <w:rFonts w:ascii="Arial" w:hAnsi="Arial" w:cs="Arial"/>
          <w:b/>
          <w:sz w:val="22"/>
          <w:szCs w:val="22"/>
          <w:u w:val="single"/>
          <w:lang w:val="sr-Cyrl-CS"/>
        </w:rPr>
        <w:t xml:space="preserve">Услуге </w:t>
      </w:r>
      <w:r w:rsidR="00370C38" w:rsidRPr="00370C38">
        <w:rPr>
          <w:rFonts w:ascii="Arial" w:hAnsi="Arial" w:cs="Arial"/>
          <w:b/>
          <w:noProof/>
          <w:sz w:val="22"/>
          <w:szCs w:val="22"/>
          <w:u w:val="single"/>
          <w:lang w:val="sr-Cyrl-CS"/>
        </w:rPr>
        <w:t>регистрације возила са техничким прегледом</w:t>
      </w:r>
      <w:r w:rsidR="00370C38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sr-Cyrl-RS"/>
        </w:rPr>
        <w:t>наведене у Понуди</w:t>
      </w:r>
      <w:r w:rsidRPr="00BD6E42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морају испуњавати све захтеве из одељка Техничке спецификације, у супротном неће бити узете у разматрање</w:t>
      </w:r>
      <w:r w:rsidR="00967DA0">
        <w:rPr>
          <w:rFonts w:ascii="Arial" w:hAnsi="Arial" w:cs="Arial"/>
          <w:b/>
          <w:sz w:val="22"/>
          <w:szCs w:val="22"/>
          <w:u w:val="single"/>
          <w:lang w:val="sr-Latn-RS"/>
        </w:rPr>
        <w:t>.</w:t>
      </w:r>
    </w:p>
    <w:p w:rsidR="009409CD" w:rsidRPr="00BD6E42" w:rsidRDefault="009409CD" w:rsidP="009409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val="sr-Cyrl-CS"/>
        </w:rPr>
      </w:pPr>
    </w:p>
    <w:p w:rsidR="009409CD" w:rsidRPr="00BD6E42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>У прилогу овог позива достављамо вам:</w:t>
      </w:r>
    </w:p>
    <w:p w:rsidR="009409CD" w:rsidRPr="00BD6E42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Pr="00BD6E42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 * Техничку спецификацију предмета набавке</w:t>
      </w:r>
    </w:p>
    <w:p w:rsidR="009409CD" w:rsidRPr="00BD6E42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409CD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Cyrl-CS"/>
        </w:rPr>
        <w:t xml:space="preserve">* Образац понуде који је потребно попунити, потписати и оверити печатом (уколико се понуда подноси електронски- Образац понуде је скениран у складу са захтеваним) </w:t>
      </w:r>
    </w:p>
    <w:p w:rsidR="009409CD" w:rsidRPr="00DE7B1C" w:rsidRDefault="009409CD" w:rsidP="009409CD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9354F2" w:rsidRDefault="009409CD" w:rsidP="009409CD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BD6E42">
        <w:rPr>
          <w:rFonts w:ascii="Arial" w:hAnsi="Arial" w:cs="Arial"/>
          <w:sz w:val="22"/>
          <w:szCs w:val="22"/>
          <w:lang w:val="sr-Latn-RS"/>
        </w:rPr>
        <w:t xml:space="preserve">* </w:t>
      </w:r>
      <w:r w:rsidRPr="00BD6E42">
        <w:rPr>
          <w:rFonts w:ascii="Arial" w:hAnsi="Arial" w:cs="Arial"/>
          <w:sz w:val="22"/>
          <w:szCs w:val="22"/>
          <w:lang w:val="sr-Cyrl-RS"/>
        </w:rPr>
        <w:t xml:space="preserve">Уговор </w:t>
      </w:r>
      <w:r w:rsidRPr="00BD6E42">
        <w:rPr>
          <w:rFonts w:ascii="Arial" w:hAnsi="Arial" w:cs="Arial"/>
          <w:sz w:val="22"/>
          <w:szCs w:val="22"/>
          <w:lang w:val="sr-Cyrl-CS"/>
        </w:rPr>
        <w:t>који је потребно попунити, потписати и оверити печатом (уколико се понуда подноси електронски- Уговор је скениран у складу са захтева</w:t>
      </w:r>
      <w:r>
        <w:rPr>
          <w:rFonts w:ascii="Arial" w:hAnsi="Arial" w:cs="Arial"/>
          <w:sz w:val="22"/>
          <w:szCs w:val="22"/>
          <w:lang w:val="sr-Cyrl-CS"/>
        </w:rPr>
        <w:t>ним)</w:t>
      </w:r>
    </w:p>
    <w:p w:rsidR="00D32313" w:rsidRDefault="00D32313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FC29F0" w:rsidRPr="007E4EB7" w:rsidRDefault="007E4EB7" w:rsidP="007E4EB7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7E4EB7">
        <w:rPr>
          <w:rFonts w:ascii="Arial" w:hAnsi="Arial" w:cs="Arial"/>
          <w:b/>
          <w:sz w:val="22"/>
          <w:szCs w:val="22"/>
          <w:lang w:val="sr-Cyrl-CS"/>
        </w:rPr>
        <w:t>Техничка спецификација</w:t>
      </w:r>
    </w:p>
    <w:p w:rsidR="009354F2" w:rsidRPr="00054431" w:rsidRDefault="007E4EB7" w:rsidP="007E4EB7">
      <w:pPr>
        <w:shd w:val="clear" w:color="auto" w:fill="FFFFFF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054431">
        <w:rPr>
          <w:rFonts w:ascii="Arial" w:hAnsi="Arial" w:cs="Arial"/>
          <w:b/>
          <w:sz w:val="22"/>
          <w:szCs w:val="22"/>
          <w:lang w:val="sr-Cyrl-CS"/>
        </w:rPr>
        <w:t>У</w:t>
      </w:r>
      <w:r w:rsidRPr="00054431">
        <w:rPr>
          <w:rFonts w:ascii="Arial" w:hAnsi="Arial" w:cs="Arial"/>
          <w:b/>
          <w:sz w:val="22"/>
          <w:szCs w:val="22"/>
          <w:lang w:val="sr-Cyrl-RS"/>
        </w:rPr>
        <w:t>слуге</w:t>
      </w:r>
      <w:r w:rsidR="009354F2" w:rsidRPr="0005443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54431" w:rsidRPr="00054431">
        <w:rPr>
          <w:rFonts w:ascii="Arial" w:hAnsi="Arial" w:cs="Arial"/>
          <w:b/>
          <w:noProof/>
          <w:sz w:val="22"/>
          <w:szCs w:val="22"/>
          <w:lang w:val="sr-Cyrl-CS"/>
        </w:rPr>
        <w:t>регистрације возила са техничким прегл</w:t>
      </w:r>
      <w:r w:rsidR="00054431" w:rsidRPr="00054431">
        <w:rPr>
          <w:rFonts w:ascii="Arial" w:hAnsi="Arial" w:cs="Arial"/>
          <w:b/>
          <w:noProof/>
          <w:sz w:val="22"/>
          <w:szCs w:val="22"/>
          <w:lang w:val="sr-Cyrl-RS"/>
        </w:rPr>
        <w:t>едом</w:t>
      </w:r>
    </w:p>
    <w:p w:rsidR="007E4EB7" w:rsidRPr="00054431" w:rsidRDefault="007E4EB7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9354F2" w:rsidRPr="009354F2" w:rsidRDefault="00054431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Предмет набавке обухватаја услуге</w:t>
      </w:r>
      <w:r w:rsidR="009354F2" w:rsidRPr="009354F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регистрације </w:t>
      </w:r>
      <w:r w:rsidRPr="009354F2">
        <w:rPr>
          <w:rFonts w:ascii="Arial" w:hAnsi="Arial" w:cs="Arial"/>
          <w:sz w:val="22"/>
          <w:szCs w:val="22"/>
          <w:lang w:val="sr-Cyrl-RS"/>
        </w:rPr>
        <w:t xml:space="preserve">возила </w:t>
      </w:r>
      <w:r w:rsidRPr="009354F2">
        <w:rPr>
          <w:rFonts w:ascii="Arial" w:hAnsi="Arial" w:cs="Arial"/>
          <w:sz w:val="22"/>
          <w:szCs w:val="22"/>
          <w:lang w:val="sr-Cyrl-CS"/>
        </w:rPr>
        <w:t>кој</w:t>
      </w:r>
      <w:r w:rsidRPr="009354F2">
        <w:rPr>
          <w:rFonts w:ascii="Arial" w:hAnsi="Arial" w:cs="Arial"/>
          <w:sz w:val="22"/>
          <w:szCs w:val="22"/>
          <w:lang w:val="sr-Cyrl-RS"/>
        </w:rPr>
        <w:t>а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чине возни парк Института за јавно здравље Војводине</w:t>
      </w:r>
      <w:r w:rsidR="00B7568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са </w:t>
      </w:r>
      <w:r w:rsidR="00B75681">
        <w:rPr>
          <w:rFonts w:ascii="Arial" w:hAnsi="Arial" w:cs="Arial"/>
          <w:sz w:val="22"/>
          <w:szCs w:val="22"/>
          <w:lang w:val="sr-Cyrl-CS"/>
        </w:rPr>
        <w:t>технички</w:t>
      </w:r>
      <w:r>
        <w:rPr>
          <w:rFonts w:ascii="Arial" w:hAnsi="Arial" w:cs="Arial"/>
          <w:sz w:val="22"/>
          <w:szCs w:val="22"/>
          <w:lang w:val="sr-Cyrl-CS"/>
        </w:rPr>
        <w:t>м</w:t>
      </w:r>
      <w:r w:rsidR="00B75681">
        <w:rPr>
          <w:rFonts w:ascii="Arial" w:hAnsi="Arial" w:cs="Arial"/>
          <w:sz w:val="22"/>
          <w:szCs w:val="22"/>
          <w:lang w:val="sr-Cyrl-CS"/>
        </w:rPr>
        <w:t xml:space="preserve"> преглед</w:t>
      </w:r>
      <w:r>
        <w:rPr>
          <w:rFonts w:ascii="Arial" w:hAnsi="Arial" w:cs="Arial"/>
          <w:sz w:val="22"/>
          <w:szCs w:val="22"/>
          <w:lang w:val="sr-Cyrl-CS"/>
        </w:rPr>
        <w:t>ом</w:t>
      </w:r>
      <w:r w:rsidR="009354F2" w:rsidRPr="009354F2">
        <w:rPr>
          <w:rFonts w:ascii="Arial" w:hAnsi="Arial" w:cs="Arial"/>
          <w:sz w:val="22"/>
          <w:szCs w:val="22"/>
          <w:lang w:val="sr-Cyrl-CS"/>
        </w:rPr>
        <w:t>:</w:t>
      </w:r>
    </w:p>
    <w:p w:rsidR="009354F2" w:rsidRPr="009354F2" w:rsidRDefault="009354F2" w:rsidP="009354F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CS"/>
        </w:rPr>
      </w:pPr>
    </w:p>
    <w:tbl>
      <w:tblPr>
        <w:tblStyle w:val="TableGrid"/>
        <w:tblW w:w="7291" w:type="dxa"/>
        <w:jc w:val="center"/>
        <w:tblLayout w:type="fixed"/>
        <w:tblLook w:val="04A0" w:firstRow="1" w:lastRow="0" w:firstColumn="1" w:lastColumn="0" w:noHBand="0" w:noVBand="1"/>
      </w:tblPr>
      <w:tblGrid>
        <w:gridCol w:w="1146"/>
        <w:gridCol w:w="1521"/>
        <w:gridCol w:w="2649"/>
        <w:gridCol w:w="1975"/>
      </w:tblGrid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Redni broj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Vrsta vozila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Marka i model vozila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b/>
                <w:sz w:val="20"/>
                <w:szCs w:val="20"/>
                <w:lang w:val="sr-Latn-RS" w:eastAsia="sr-Latn-RS"/>
              </w:rPr>
              <w:t>Registracija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179-ZD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179-ZE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Škoda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Superb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184-IO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Dacia Logan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247-JB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500L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NS 252-HE</w:t>
            </w:r>
          </w:p>
        </w:tc>
      </w:tr>
      <w:tr w:rsidR="00B031BB" w:rsidRPr="003420E2" w:rsidTr="00B031BB">
        <w:trPr>
          <w:trHeight w:val="222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284-TČ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49723C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315 DK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BE3B43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322-EI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9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Pr="003420E2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 xml:space="preserve">    teretno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Renault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Kangoo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371-AT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505-IV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407-PX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505-JF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414-CB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14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414-CD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15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Punto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414-CE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16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444-ZD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17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</w:pPr>
            <w:r w:rsidRPr="00C11011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Fiat Panda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444-ZE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18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B031BB" w:rsidRPr="001028DF" w:rsidRDefault="00B031BB" w:rsidP="001028DF">
            <w:pPr>
              <w:jc w:val="center"/>
              <w:rPr>
                <w:lang w:val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terensko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Dacia Duster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445-CZ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 w:rsidRPr="006E7476"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19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</w:t>
            </w: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446-FU</w:t>
            </w:r>
          </w:p>
        </w:tc>
      </w:tr>
      <w:tr w:rsidR="00B031BB" w:rsidRPr="003420E2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20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</w:t>
            </w: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405-PI</w:t>
            </w:r>
          </w:p>
        </w:tc>
      </w:tr>
      <w:tr w:rsidR="00B031BB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Pr="006E7476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21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t</w:t>
            </w:r>
            <w:r w:rsidRPr="00BD5258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eretno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  <w:hideMark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Doblo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CFF"/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405-PJ</w:t>
            </w:r>
          </w:p>
        </w:tc>
      </w:tr>
      <w:tr w:rsidR="00B031BB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031BB" w:rsidRPr="00E90B28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Latn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 w:eastAsia="sr-Latn-RS"/>
              </w:rPr>
              <w:t>22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Pr="003420E2" w:rsidRDefault="00B031BB" w:rsidP="00F4011E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putničko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Fiat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Tipo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NS 541-XK</w:t>
            </w:r>
          </w:p>
        </w:tc>
      </w:tr>
      <w:tr w:rsidR="00B031BB" w:rsidTr="00B031BB">
        <w:trPr>
          <w:trHeight w:val="251"/>
          <w:jc w:val="center"/>
        </w:trPr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B031BB" w:rsidRPr="00D92CCB" w:rsidRDefault="00B031BB" w:rsidP="00F4011E">
            <w:pPr>
              <w:spacing w:before="100" w:beforeAutospacing="1"/>
              <w:ind w:right="259"/>
              <w:jc w:val="center"/>
              <w:rPr>
                <w:rFonts w:ascii="Arial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 w:eastAsia="sr-Latn-RS"/>
              </w:rPr>
              <w:t>23</w:t>
            </w:r>
          </w:p>
        </w:tc>
        <w:tc>
          <w:tcPr>
            <w:tcW w:w="1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B031BB" w:rsidRDefault="00B031BB" w:rsidP="00F4011E">
            <w:pPr>
              <w:jc w:val="center"/>
              <w:rPr>
                <w:rFonts w:ascii="Arial" w:hAnsi="Arial" w:cs="Arial"/>
                <w:sz w:val="22"/>
                <w:szCs w:val="22"/>
                <w:lang w:val="sr-Latn-RS" w:eastAsia="sr-Latn-RS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priključno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B031BB" w:rsidRDefault="00B031BB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Teretna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prikolica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B031BB" w:rsidRDefault="00C05B3D" w:rsidP="00F4011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AH-</w:t>
            </w:r>
            <w:r w:rsidR="00B031BB">
              <w:rPr>
                <w:rFonts w:ascii="Arial" w:hAnsi="Arial" w:cs="Arial"/>
                <w:sz w:val="22"/>
                <w:szCs w:val="22"/>
                <w:lang w:val="sr-Latn-RS" w:eastAsia="sr-Latn-RS"/>
              </w:rPr>
              <w:t>832 NS</w:t>
            </w:r>
          </w:p>
        </w:tc>
      </w:tr>
    </w:tbl>
    <w:p w:rsidR="00FA0058" w:rsidRDefault="00FA0058" w:rsidP="0069138C">
      <w:pPr>
        <w:rPr>
          <w:rFonts w:ascii="Arial" w:hAnsi="Arial" w:cs="Arial"/>
          <w:sz w:val="22"/>
          <w:szCs w:val="22"/>
          <w:lang w:val="sr-Cyrl-RS"/>
        </w:rPr>
      </w:pPr>
    </w:p>
    <w:p w:rsidR="0069138C" w:rsidRPr="00747494" w:rsidRDefault="0069138C" w:rsidP="0069138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 w:rsidRPr="00B56FC4">
        <w:rPr>
          <w:rFonts w:ascii="Arial" w:hAnsi="Arial" w:cs="Arial"/>
          <w:b/>
          <w:sz w:val="22"/>
          <w:szCs w:val="22"/>
          <w:lang w:val="sr-Cyrl-RS"/>
        </w:rPr>
        <w:t>Динамика извршења услуга</w:t>
      </w:r>
      <w:r>
        <w:rPr>
          <w:rFonts w:ascii="Arial" w:hAnsi="Arial" w:cs="Arial"/>
          <w:sz w:val="22"/>
          <w:szCs w:val="22"/>
          <w:lang w:val="sr-Cyrl-RS"/>
        </w:rPr>
        <w:t>: према потребама Наручиоца.</w:t>
      </w:r>
    </w:p>
    <w:p w:rsidR="0069138C" w:rsidRDefault="0069138C" w:rsidP="0069138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138C" w:rsidRDefault="0069138C" w:rsidP="0069138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може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писмени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захтев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Наручиоца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r w:rsidRPr="0056675C">
        <w:rPr>
          <w:rFonts w:ascii="Arial" w:hAnsi="Arial" w:cs="Arial"/>
          <w:sz w:val="22"/>
          <w:szCs w:val="22"/>
          <w:lang w:val="sr-Cyrl-RS"/>
        </w:rPr>
        <w:t>извршавати и услуге сродне предмету набавке</w:t>
      </w:r>
      <w:r w:rsidRPr="0056675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6675C">
        <w:rPr>
          <w:rFonts w:ascii="Arial" w:hAnsi="Arial" w:cs="Arial"/>
          <w:sz w:val="22"/>
          <w:szCs w:val="22"/>
        </w:rPr>
        <w:t>које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нису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наведене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56675C">
        <w:rPr>
          <w:rFonts w:ascii="Arial" w:hAnsi="Arial" w:cs="Arial"/>
          <w:sz w:val="22"/>
          <w:szCs w:val="22"/>
        </w:rPr>
        <w:t>Понуди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са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спецификацијом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56675C">
        <w:rPr>
          <w:rFonts w:ascii="Arial" w:hAnsi="Arial" w:cs="Arial"/>
          <w:sz w:val="22"/>
          <w:szCs w:val="22"/>
        </w:rPr>
        <w:t>по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условима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из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исте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6675C">
        <w:rPr>
          <w:rFonts w:ascii="Arial" w:hAnsi="Arial" w:cs="Arial"/>
          <w:sz w:val="22"/>
          <w:szCs w:val="22"/>
        </w:rPr>
        <w:t>по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6675C">
        <w:rPr>
          <w:rFonts w:ascii="Arial" w:hAnsi="Arial" w:cs="Arial"/>
          <w:sz w:val="22"/>
          <w:szCs w:val="22"/>
        </w:rPr>
        <w:t>ценама</w:t>
      </w:r>
      <w:proofErr w:type="spellEnd"/>
      <w:r w:rsidRPr="0056675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важећег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Ценовника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Извршиоца. </w:t>
      </w:r>
    </w:p>
    <w:p w:rsidR="0069138C" w:rsidRDefault="0069138C" w:rsidP="0069138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138C" w:rsidRDefault="0069138C" w:rsidP="0069138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Напомена: Наручилац мора имати висок приоритет везано за пружање услуга наведених спецификацијом у односу на остале клијенте изабраног Понуђача.</w:t>
      </w:r>
    </w:p>
    <w:p w:rsidR="0069138C" w:rsidRPr="0056675C" w:rsidRDefault="0069138C" w:rsidP="0069138C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138C" w:rsidRDefault="0069138C" w:rsidP="0069138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highlight w:val="yellow"/>
          <w:lang w:val="sr-Cyrl-RS"/>
        </w:rPr>
      </w:pPr>
      <w:proofErr w:type="spellStart"/>
      <w:r w:rsidRPr="00B33FAA">
        <w:rPr>
          <w:rFonts w:ascii="Arial" w:hAnsi="Arial" w:cs="Arial"/>
          <w:sz w:val="22"/>
          <w:szCs w:val="22"/>
        </w:rPr>
        <w:t>Понуђене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услуге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33FAA">
        <w:rPr>
          <w:rFonts w:ascii="Arial" w:hAnsi="Arial" w:cs="Arial"/>
          <w:sz w:val="22"/>
          <w:szCs w:val="22"/>
        </w:rPr>
        <w:t>које</w:t>
      </w:r>
      <w:proofErr w:type="spellEnd"/>
      <w:r w:rsidRPr="00B33F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не испуњавају наведено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сматраће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неприхватљивим</w:t>
      </w:r>
      <w:r>
        <w:rPr>
          <w:rFonts w:ascii="Arial" w:hAnsi="Arial" w:cs="Arial"/>
          <w:sz w:val="22"/>
          <w:szCs w:val="22"/>
        </w:rPr>
        <w:t xml:space="preserve">, и </w:t>
      </w:r>
      <w:proofErr w:type="spellStart"/>
      <w:r>
        <w:rPr>
          <w:rFonts w:ascii="Arial" w:hAnsi="Arial" w:cs="Arial"/>
          <w:sz w:val="22"/>
          <w:szCs w:val="22"/>
        </w:rPr>
        <w:t>неће</w:t>
      </w:r>
      <w:proofErr w:type="spellEnd"/>
      <w:r>
        <w:rPr>
          <w:rFonts w:ascii="Arial" w:hAnsi="Arial" w:cs="Arial"/>
          <w:sz w:val="22"/>
          <w:szCs w:val="22"/>
        </w:rPr>
        <w:t xml:space="preserve"> б</w:t>
      </w:r>
      <w:r>
        <w:rPr>
          <w:rFonts w:ascii="Arial" w:hAnsi="Arial" w:cs="Arial"/>
          <w:sz w:val="22"/>
          <w:szCs w:val="22"/>
          <w:lang w:val="sr-Cyrl-RS"/>
        </w:rPr>
        <w:t>ити узете у разматрање.</w:t>
      </w:r>
    </w:p>
    <w:p w:rsidR="00535F07" w:rsidRDefault="00535F07" w:rsidP="005E6EC2">
      <w:pPr>
        <w:spacing w:before="100" w:beforeAutospacing="1"/>
        <w:ind w:right="259"/>
        <w:rPr>
          <w:b/>
          <w:lang w:val="sr-Cyrl-RS" w:eastAsia="sr-Latn-RS"/>
        </w:rPr>
      </w:pPr>
    </w:p>
    <w:p w:rsidR="00FA0058" w:rsidRDefault="00FA0058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F07E2E" w:rsidRDefault="00F07E2E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</w:p>
    <w:p w:rsidR="001B6B72" w:rsidRPr="00370BBD" w:rsidRDefault="001B6B72" w:rsidP="001B6B72">
      <w:pPr>
        <w:spacing w:before="100" w:beforeAutospacing="1"/>
        <w:ind w:right="259"/>
        <w:jc w:val="center"/>
        <w:rPr>
          <w:rFonts w:ascii="Arial" w:hAnsi="Arial" w:cs="Arial"/>
          <w:b/>
          <w:sz w:val="22"/>
          <w:szCs w:val="22"/>
          <w:lang w:val="sr-Cyrl-RS" w:eastAsia="sr-Latn-RS"/>
        </w:rPr>
      </w:pPr>
      <w:r w:rsidRPr="00370BBD">
        <w:rPr>
          <w:rFonts w:ascii="Arial" w:hAnsi="Arial" w:cs="Arial"/>
          <w:b/>
          <w:sz w:val="22"/>
          <w:szCs w:val="22"/>
          <w:lang w:val="sr-Cyrl-RS" w:eastAsia="sr-Latn-RS"/>
        </w:rPr>
        <w:lastRenderedPageBreak/>
        <w:t>ОБРАЗАЦ ПОНУДЕ број ________од_________</w:t>
      </w:r>
    </w:p>
    <w:p w:rsidR="001B6B72" w:rsidRPr="009354F2" w:rsidRDefault="001B6B72" w:rsidP="001B6B72">
      <w:pPr>
        <w:spacing w:before="100" w:beforeAutospacing="1"/>
        <w:ind w:right="259"/>
        <w:rPr>
          <w:rStyle w:val="StyleBold"/>
          <w:bCs w:val="0"/>
          <w:lang w:val="sr-Cyrl-RS" w:eastAsia="sr-Latn-RS"/>
        </w:rPr>
      </w:pPr>
      <w:r w:rsidRPr="00763FF6">
        <w:rPr>
          <w:sz w:val="22"/>
          <w:lang w:val="sr-Latn-RS" w:eastAsia="sr-Latn-RS"/>
        </w:rPr>
        <w:t>ПОДАЦИ О ПОНУЂАЧУ</w:t>
      </w:r>
    </w:p>
    <w:tbl>
      <w:tblPr>
        <w:tblW w:w="904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230"/>
        <w:gridCol w:w="4819"/>
      </w:tblGrid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ПОНУЂАЧА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СЕДИШТЕ И АДРЕСА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ТЕЛЕФОН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ФАКС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Е-МАИЛ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ШИФРА ДЕЛАТНОСТИ</w:t>
            </w:r>
          </w:p>
        </w:tc>
        <w:tc>
          <w:tcPr>
            <w:tcW w:w="4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МАТИЧНИ БРОЈ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ПИБ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ТЕКУЋЕГ РАЧУНА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НАЗИВ БАНКЕ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БРОЈ ТЕЛЕФОНА ОСОБЕ ЗА КОНТАКТ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  <w:tr w:rsidR="001B6B72" w:rsidRPr="009354F2" w:rsidTr="0067472F">
        <w:trPr>
          <w:tblCellSpacing w:w="0" w:type="dxa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Style w:val="StyleBold"/>
                <w:rFonts w:ascii="Arial" w:eastAsiaTheme="majorEastAsia" w:hAnsi="Arial" w:cs="Arial"/>
                <w:b w:val="0"/>
                <w:sz w:val="16"/>
                <w:szCs w:val="16"/>
              </w:rPr>
            </w:pPr>
            <w:r w:rsidRPr="009354F2">
              <w:rPr>
                <w:rStyle w:val="StyleBold"/>
                <w:rFonts w:ascii="Arial" w:eastAsiaTheme="majorEastAsia" w:hAnsi="Arial" w:cs="Arial"/>
                <w:sz w:val="16"/>
                <w:szCs w:val="16"/>
              </w:rPr>
              <w:t>ОВЛАШЋЕНО ЛИЦЕ ЗА ПОТПИСИВАЊЕ УГОВОРА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72" w:rsidRPr="009354F2" w:rsidRDefault="001B6B72" w:rsidP="0067472F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val="sr-Latn-RS" w:eastAsia="sr-Latn-RS"/>
              </w:rPr>
            </w:pPr>
          </w:p>
        </w:tc>
      </w:tr>
    </w:tbl>
    <w:p w:rsidR="001B6B72" w:rsidRPr="004A696E" w:rsidRDefault="001B6B72" w:rsidP="001B6B72">
      <w:pPr>
        <w:spacing w:before="100" w:beforeAutospacing="1"/>
        <w:rPr>
          <w:lang w:val="sr-Latn-RS" w:eastAsia="sr-Latn-RS"/>
        </w:rPr>
      </w:pPr>
      <w:r w:rsidRPr="00763FF6">
        <w:rPr>
          <w:rStyle w:val="StyleBold"/>
          <w:rFonts w:eastAsiaTheme="majorEastAsia"/>
        </w:rPr>
        <w:t xml:space="preserve">ПОНУЂАЧ: </w:t>
      </w:r>
      <w:r w:rsidRPr="00763FF6">
        <w:rPr>
          <w:lang w:val="sr-Latn-RS" w:eastAsia="sr-Latn-RS"/>
        </w:rPr>
        <w:t xml:space="preserve">____________________________________ </w:t>
      </w:r>
      <w:r w:rsidRPr="00763FF6">
        <w:rPr>
          <w:rStyle w:val="StyleBold"/>
          <w:rFonts w:eastAsiaTheme="majorEastAsia"/>
        </w:rPr>
        <w:t>М.П.</w:t>
      </w:r>
    </w:p>
    <w:p w:rsidR="0000504E" w:rsidRDefault="0000504E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Pr="009354F2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9354F2">
        <w:rPr>
          <w:rFonts w:ascii="Arial" w:hAnsi="Arial" w:cs="Arial"/>
          <w:b/>
          <w:sz w:val="22"/>
          <w:szCs w:val="22"/>
          <w:lang w:val="sr-Cyrl-CS"/>
        </w:rPr>
        <w:t>У складу са горе навед</w:t>
      </w:r>
      <w:r>
        <w:rPr>
          <w:rFonts w:ascii="Arial" w:hAnsi="Arial" w:cs="Arial"/>
          <w:b/>
          <w:sz w:val="22"/>
          <w:szCs w:val="22"/>
          <w:lang w:val="sr-Cyrl-CS"/>
        </w:rPr>
        <w:t>еном спецификацијом, нудимо вам</w:t>
      </w:r>
      <w:r w:rsidR="0000504E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1B6B72" w:rsidRPr="00017769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1B6B72" w:rsidRPr="00017769" w:rsidRDefault="001B6B72" w:rsidP="001B6B72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017769">
        <w:rPr>
          <w:rFonts w:ascii="Arial" w:hAnsi="Arial" w:cs="Arial"/>
          <w:b/>
          <w:sz w:val="22"/>
          <w:szCs w:val="22"/>
          <w:lang w:val="sr-Cyrl-CS"/>
        </w:rPr>
        <w:t>Теретно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00504E" w:rsidRPr="00FC29F0" w:rsidTr="0000504E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00504E" w:rsidRPr="008F4128" w:rsidRDefault="0000504E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0504E" w:rsidRPr="00CB4B55" w:rsidRDefault="0000504E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0504E" w:rsidRPr="00CB4B55" w:rsidRDefault="0000504E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00504E" w:rsidRPr="00FC29F0" w:rsidTr="0000504E">
        <w:trPr>
          <w:trHeight w:val="37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0504E" w:rsidRPr="00FC29F0" w:rsidRDefault="0000504E" w:rsidP="006747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теретних возила за потребе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504E" w:rsidRPr="00CB4B55" w:rsidRDefault="0000504E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504E" w:rsidRPr="00FC29F0" w:rsidRDefault="0000504E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04E" w:rsidRPr="00FC29F0" w:rsidTr="0000504E">
        <w:trPr>
          <w:trHeight w:val="369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0504E" w:rsidRPr="00E2542F" w:rsidRDefault="0000504E" w:rsidP="0067472F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FD156E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Шестомесечни технички преглед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504E" w:rsidRDefault="0000504E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504E" w:rsidRPr="00FC29F0" w:rsidRDefault="0000504E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04E" w:rsidRPr="00FC29F0" w:rsidTr="0000504E">
        <w:trPr>
          <w:trHeight w:val="557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00504E" w:rsidRDefault="0000504E" w:rsidP="0067472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0504E" w:rsidRPr="00CB4B55" w:rsidRDefault="0000504E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0504E" w:rsidRPr="00FC29F0" w:rsidRDefault="0000504E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04E" w:rsidRPr="00FC29F0" w:rsidTr="004111F0">
        <w:trPr>
          <w:trHeight w:val="194"/>
        </w:trPr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504E" w:rsidRDefault="0000504E" w:rsidP="0067472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00504E" w:rsidRPr="0000504E" w:rsidRDefault="0000504E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:rsidR="001B6B72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1B6B72" w:rsidRPr="00017769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 w:rsidRPr="00017769">
        <w:rPr>
          <w:rFonts w:ascii="Arial" w:hAnsi="Arial" w:cs="Arial"/>
          <w:b/>
          <w:sz w:val="22"/>
          <w:szCs w:val="22"/>
          <w:lang w:val="sr-Cyrl-CS"/>
        </w:rPr>
        <w:t>Путничко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D92CCB" w:rsidRPr="00FC29F0" w:rsidTr="00D92CCB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92CCB" w:rsidRPr="008F4128" w:rsidRDefault="00D92CCB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92CCB" w:rsidRPr="00CB4B55" w:rsidRDefault="00D92CCB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92CCB" w:rsidRPr="00CB4B55" w:rsidRDefault="00D92CCB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D92CCB" w:rsidRPr="00FC29F0" w:rsidTr="00D92CCB">
        <w:trPr>
          <w:trHeight w:val="25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92CCB" w:rsidRPr="00CC1796" w:rsidRDefault="00D92CCB" w:rsidP="0067472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путничких возила за потребе регистрације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2CCB" w:rsidRPr="00CB4B55" w:rsidRDefault="00D92CCB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92CCB" w:rsidRPr="00FC29F0" w:rsidRDefault="00D92CCB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2CCB" w:rsidRPr="00FC29F0" w:rsidTr="00A6732C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CB" w:rsidRDefault="00D92CCB" w:rsidP="0067472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Трошкови услуге регистрације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CB" w:rsidRPr="00CB4B55" w:rsidRDefault="00D92CCB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CCB" w:rsidRPr="00FC29F0" w:rsidRDefault="00D92CCB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732C" w:rsidRPr="00FC29F0" w:rsidTr="00A6732C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2C" w:rsidRDefault="00A6732C" w:rsidP="0067472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32C" w:rsidRPr="00A6732C" w:rsidRDefault="00A6732C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:rsidR="001B6B72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1B6B72" w:rsidRPr="004D0CF5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Прикључно возило</w:t>
      </w:r>
    </w:p>
    <w:tbl>
      <w:tblPr>
        <w:tblW w:w="6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1701"/>
        <w:gridCol w:w="2268"/>
      </w:tblGrid>
      <w:tr w:rsidR="002666FA" w:rsidRPr="00FC29F0" w:rsidTr="002666FA">
        <w:trPr>
          <w:trHeight w:val="25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66FA" w:rsidRPr="008F4128" w:rsidRDefault="002666FA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O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пис ставке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666FA" w:rsidRPr="00CB4B55" w:rsidRDefault="002666FA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Количина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666FA" w:rsidRPr="00CB4B55" w:rsidRDefault="002666FA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Јединична цена без ПДВ-а</w:t>
            </w:r>
          </w:p>
        </w:tc>
      </w:tr>
      <w:tr w:rsidR="002666FA" w:rsidRPr="00FC29F0" w:rsidTr="002666FA">
        <w:trPr>
          <w:trHeight w:val="255"/>
        </w:trPr>
        <w:tc>
          <w:tcPr>
            <w:tcW w:w="297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666FA" w:rsidRPr="00CC1796" w:rsidRDefault="002666FA" w:rsidP="0067472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Технички преглед прикључних возила за потребе регистрације (приколица)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66FA" w:rsidRPr="00CB4B55" w:rsidRDefault="002666FA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2666FA" w:rsidRPr="00FC29F0" w:rsidRDefault="002666FA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6FA" w:rsidRPr="00FC29F0" w:rsidTr="002666FA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FA" w:rsidRDefault="002666FA" w:rsidP="0067472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lastRenderedPageBreak/>
              <w:t>Трошкови услуге регистрације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FA" w:rsidRPr="00CB4B55" w:rsidRDefault="002666FA" w:rsidP="006747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6FA" w:rsidRPr="00FC29F0" w:rsidRDefault="002666FA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66FA" w:rsidRPr="00FC29F0" w:rsidTr="00387884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FA" w:rsidRDefault="002666FA" w:rsidP="0067472F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без ПДВ-а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FA" w:rsidRPr="002666FA" w:rsidRDefault="002666FA" w:rsidP="0067472F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динара</w:t>
            </w:r>
          </w:p>
        </w:tc>
      </w:tr>
    </w:tbl>
    <w:p w:rsidR="0069138C" w:rsidRDefault="0069138C" w:rsidP="0069138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69138C" w:rsidRPr="004111F0" w:rsidRDefault="004111F0" w:rsidP="0069138C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4111F0">
        <w:rPr>
          <w:rFonts w:ascii="Arial" w:hAnsi="Arial" w:cs="Arial"/>
          <w:b/>
          <w:i/>
          <w:sz w:val="22"/>
          <w:szCs w:val="22"/>
          <w:lang w:val="sr-Cyrl-CS"/>
        </w:rPr>
        <w:t xml:space="preserve">* </w:t>
      </w:r>
      <w:r w:rsidR="0069138C" w:rsidRPr="004111F0">
        <w:rPr>
          <w:rFonts w:ascii="Arial" w:hAnsi="Arial" w:cs="Arial"/>
          <w:b/>
          <w:i/>
          <w:sz w:val="22"/>
          <w:szCs w:val="22"/>
          <w:lang w:val="sr-Cyrl-CS"/>
        </w:rPr>
        <w:t xml:space="preserve">Цена мора бити изражена по једној регистрацији, односно техничком прегледу возила. </w:t>
      </w:r>
    </w:p>
    <w:p w:rsidR="0069138C" w:rsidRPr="004111F0" w:rsidRDefault="0069138C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</w:p>
    <w:p w:rsidR="001B6B72" w:rsidRPr="004111F0" w:rsidRDefault="004111F0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i/>
          <w:sz w:val="22"/>
          <w:szCs w:val="22"/>
          <w:lang w:val="sr-Cyrl-CS"/>
        </w:rPr>
      </w:pPr>
      <w:r w:rsidRPr="004111F0">
        <w:rPr>
          <w:rFonts w:ascii="Arial" w:hAnsi="Arial" w:cs="Arial"/>
          <w:b/>
          <w:i/>
          <w:sz w:val="22"/>
          <w:szCs w:val="22"/>
          <w:lang w:val="sr-Cyrl-CS"/>
        </w:rPr>
        <w:t xml:space="preserve">* </w:t>
      </w:r>
      <w:r w:rsidR="001B6B72" w:rsidRPr="004111F0">
        <w:rPr>
          <w:rFonts w:ascii="Arial" w:hAnsi="Arial" w:cs="Arial"/>
          <w:b/>
          <w:i/>
          <w:sz w:val="22"/>
          <w:szCs w:val="22"/>
          <w:lang w:val="sr-Cyrl-CS"/>
        </w:rPr>
        <w:t>Јединичне цене обухватају све трошкове који настану приликом извршења услуга.</w:t>
      </w:r>
    </w:p>
    <w:p w:rsidR="003A5867" w:rsidRDefault="003A5867" w:rsidP="003A58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  <w:lang w:val="sr-Cyrl-CS"/>
        </w:rPr>
      </w:pPr>
    </w:p>
    <w:p w:rsidR="003A5867" w:rsidRPr="00DD534B" w:rsidRDefault="003A5867" w:rsidP="003A58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Укупан износ за сва </w:t>
      </w:r>
      <w:r w:rsidR="004111F0">
        <w:rPr>
          <w:rFonts w:ascii="Arial" w:hAnsi="Arial" w:cs="Arial"/>
          <w:b/>
          <w:sz w:val="22"/>
          <w:szCs w:val="22"/>
          <w:lang w:val="sr-Cyrl-CS"/>
        </w:rPr>
        <w:t>возила са списка</w:t>
      </w:r>
      <w:r>
        <w:rPr>
          <w:rFonts w:ascii="Arial" w:hAnsi="Arial" w:cs="Arial"/>
          <w:b/>
          <w:i/>
          <w:sz w:val="22"/>
          <w:szCs w:val="22"/>
          <w:lang w:val="sr-Cyrl-CS"/>
        </w:rPr>
        <w:t xml:space="preserve"> </w:t>
      </w:r>
      <w:r w:rsidR="00E2542F">
        <w:rPr>
          <w:rFonts w:ascii="Arial" w:hAnsi="Arial" w:cs="Arial"/>
          <w:sz w:val="22"/>
          <w:szCs w:val="22"/>
          <w:lang w:val="sr-Cyrl-CS"/>
        </w:rPr>
        <w:t>(</w:t>
      </w:r>
      <w:r w:rsidR="004111F0">
        <w:rPr>
          <w:rFonts w:ascii="Arial" w:hAnsi="Arial" w:cs="Arial"/>
          <w:sz w:val="22"/>
          <w:szCs w:val="22"/>
          <w:lang w:val="sr-Cyrl-CS"/>
        </w:rPr>
        <w:t xml:space="preserve">6 </w:t>
      </w:r>
      <w:r w:rsidRPr="00F6713C">
        <w:rPr>
          <w:rFonts w:ascii="Arial" w:hAnsi="Arial" w:cs="Arial"/>
          <w:sz w:val="22"/>
          <w:szCs w:val="22"/>
          <w:lang w:val="sr-Cyrl-CS"/>
        </w:rPr>
        <w:t>теретних+1</w:t>
      </w:r>
      <w:r w:rsidR="004111F0">
        <w:rPr>
          <w:rFonts w:ascii="Arial" w:hAnsi="Arial" w:cs="Arial"/>
          <w:sz w:val="22"/>
          <w:szCs w:val="22"/>
          <w:lang w:val="sr-Cyrl-CS"/>
        </w:rPr>
        <w:t xml:space="preserve">5 </w:t>
      </w:r>
      <w:r w:rsidRPr="00F6713C">
        <w:rPr>
          <w:rFonts w:ascii="Arial" w:hAnsi="Arial" w:cs="Arial"/>
          <w:sz w:val="22"/>
          <w:szCs w:val="22"/>
          <w:lang w:val="sr-Cyrl-CS"/>
        </w:rPr>
        <w:t>путничких</w:t>
      </w:r>
      <w:r>
        <w:rPr>
          <w:rFonts w:ascii="Arial" w:hAnsi="Arial" w:cs="Arial"/>
          <w:sz w:val="22"/>
          <w:szCs w:val="22"/>
          <w:lang w:val="sr-Latn-RS"/>
        </w:rPr>
        <w:t>+</w:t>
      </w:r>
      <w:r w:rsidR="004111F0">
        <w:rPr>
          <w:rFonts w:ascii="Arial" w:hAnsi="Arial" w:cs="Arial"/>
          <w:sz w:val="22"/>
          <w:szCs w:val="22"/>
          <w:lang w:val="sr-Cyrl-RS"/>
        </w:rPr>
        <w:t>1 теренско+</w:t>
      </w:r>
      <w:r>
        <w:rPr>
          <w:rFonts w:ascii="Arial" w:hAnsi="Arial" w:cs="Arial"/>
          <w:sz w:val="22"/>
          <w:szCs w:val="22"/>
          <w:lang w:val="sr-Cyrl-RS"/>
        </w:rPr>
        <w:t>1 пр</w:t>
      </w:r>
      <w:r w:rsidR="004111F0">
        <w:rPr>
          <w:rFonts w:ascii="Arial" w:hAnsi="Arial" w:cs="Arial"/>
          <w:sz w:val="22"/>
          <w:szCs w:val="22"/>
          <w:lang w:val="sr-Cyrl-RS"/>
        </w:rPr>
        <w:t>икључно</w:t>
      </w:r>
      <w:r w:rsidRPr="00F6713C">
        <w:rPr>
          <w:rFonts w:ascii="Arial" w:hAnsi="Arial" w:cs="Arial"/>
          <w:sz w:val="22"/>
          <w:szCs w:val="22"/>
          <w:lang w:val="sr-Cyrl-CS"/>
        </w:rPr>
        <w:t>):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D534B">
        <w:rPr>
          <w:rFonts w:ascii="Arial" w:hAnsi="Arial" w:cs="Arial"/>
          <w:sz w:val="22"/>
          <w:szCs w:val="22"/>
          <w:lang w:val="sr-Cyrl-CS"/>
        </w:rPr>
        <w:t>_____________динара без ПДВ-а, односно _____________ динара са ПДВ-ом.</w:t>
      </w:r>
    </w:p>
    <w:p w:rsidR="003A5867" w:rsidRPr="00DD534B" w:rsidRDefault="003A5867" w:rsidP="003A5867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i/>
          <w:sz w:val="22"/>
          <w:szCs w:val="22"/>
          <w:lang w:val="sr-Cyrl-CS"/>
        </w:rPr>
      </w:pPr>
    </w:p>
    <w:p w:rsidR="001B6B72" w:rsidRDefault="001B6B72" w:rsidP="001B6B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0D1CE6">
        <w:rPr>
          <w:rFonts w:ascii="Arial" w:hAnsi="Arial" w:cs="Arial"/>
          <w:b/>
          <w:sz w:val="22"/>
          <w:szCs w:val="22"/>
          <w:lang w:val="sr-Cyrl-RS"/>
        </w:rPr>
        <w:t>Просторна удаљеност од Наручиоца</w:t>
      </w:r>
      <w:r>
        <w:rPr>
          <w:rFonts w:ascii="Arial" w:hAnsi="Arial" w:cs="Arial"/>
          <w:sz w:val="22"/>
          <w:szCs w:val="22"/>
          <w:lang w:val="sr-Cyrl-RS"/>
        </w:rPr>
        <w:t xml:space="preserve"> ______ километара.</w:t>
      </w:r>
    </w:p>
    <w:p w:rsidR="001B6B72" w:rsidRDefault="001B6B72" w:rsidP="001B6B7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1B6B72" w:rsidRDefault="001B6B72" w:rsidP="001B6B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324088">
        <w:rPr>
          <w:rFonts w:ascii="Arial" w:hAnsi="Arial" w:cs="Arial"/>
          <w:b/>
          <w:sz w:val="22"/>
          <w:szCs w:val="22"/>
          <w:lang w:val="sr-Cyrl-CS"/>
        </w:rPr>
        <w:t xml:space="preserve">Рок </w:t>
      </w:r>
      <w:r>
        <w:rPr>
          <w:rFonts w:ascii="Arial" w:hAnsi="Arial" w:cs="Arial"/>
          <w:b/>
          <w:sz w:val="22"/>
          <w:szCs w:val="22"/>
          <w:lang w:val="sr-Cyrl-CS"/>
        </w:rPr>
        <w:t>извршења услуге</w:t>
      </w:r>
      <w:r>
        <w:rPr>
          <w:rFonts w:ascii="Arial" w:hAnsi="Arial" w:cs="Arial"/>
          <w:sz w:val="22"/>
          <w:szCs w:val="22"/>
          <w:lang w:val="sr-Cyrl-CS"/>
        </w:rPr>
        <w:t>: максимално ______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CS"/>
        </w:rPr>
        <w:t>након испорученог/их возила.</w:t>
      </w:r>
    </w:p>
    <w:p w:rsidR="001B6B72" w:rsidRPr="00210A18" w:rsidRDefault="001B6B72" w:rsidP="001B6B7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1B6B72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Плаћање</w:t>
      </w:r>
      <w:r w:rsidRPr="00324088">
        <w:rPr>
          <w:rFonts w:ascii="Arial" w:hAnsi="Arial" w:cs="Arial"/>
          <w:sz w:val="22"/>
          <w:szCs w:val="22"/>
          <w:lang w:val="sr-Cyrl-CS"/>
        </w:rPr>
        <w:t>: на текући рачун и</w:t>
      </w:r>
      <w:r>
        <w:rPr>
          <w:rFonts w:ascii="Arial" w:hAnsi="Arial" w:cs="Arial"/>
          <w:sz w:val="22"/>
          <w:szCs w:val="22"/>
          <w:lang w:val="sr-Cyrl-CS"/>
        </w:rPr>
        <w:t>зврши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оца </w:t>
      </w:r>
      <w:r>
        <w:rPr>
          <w:rFonts w:ascii="Arial" w:hAnsi="Arial" w:cs="Arial"/>
          <w:sz w:val="22"/>
          <w:szCs w:val="22"/>
          <w:lang w:val="sr-Cyrl-CS"/>
        </w:rPr>
        <w:t xml:space="preserve">услуге 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у року </w:t>
      </w:r>
      <w:r w:rsidR="008408DB">
        <w:rPr>
          <w:rFonts w:ascii="Arial" w:hAnsi="Arial" w:cs="Arial"/>
          <w:sz w:val="22"/>
          <w:szCs w:val="22"/>
          <w:lang w:val="sr-Cyrl-RS"/>
        </w:rPr>
        <w:t>од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30  дана од дана </w:t>
      </w:r>
      <w:r>
        <w:rPr>
          <w:rFonts w:ascii="Arial" w:hAnsi="Arial" w:cs="Arial"/>
          <w:sz w:val="22"/>
          <w:szCs w:val="22"/>
          <w:lang w:val="sr-Cyrl-CS"/>
        </w:rPr>
        <w:t>пријема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3A0488">
        <w:rPr>
          <w:rFonts w:ascii="Arial" w:hAnsi="Arial" w:cs="Arial"/>
          <w:b/>
          <w:sz w:val="22"/>
          <w:szCs w:val="22"/>
          <w:lang w:val="sr-Cyrl-CS"/>
        </w:rPr>
        <w:t>исправне</w:t>
      </w:r>
      <w:r>
        <w:rPr>
          <w:rFonts w:ascii="Arial" w:hAnsi="Arial" w:cs="Arial"/>
          <w:sz w:val="22"/>
          <w:szCs w:val="22"/>
          <w:lang w:val="sr-Cyrl-CS"/>
        </w:rPr>
        <w:t xml:space="preserve"> фактуре регистроване</w:t>
      </w:r>
      <w:r w:rsidRPr="00324088">
        <w:rPr>
          <w:rFonts w:ascii="Arial" w:hAnsi="Arial" w:cs="Arial"/>
          <w:sz w:val="22"/>
          <w:szCs w:val="22"/>
          <w:lang w:val="sr-Cyrl-CS"/>
        </w:rPr>
        <w:t xml:space="preserve"> у Централном регистру фактура.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B6B72" w:rsidRPr="001000C0" w:rsidRDefault="001B6B72" w:rsidP="001B6B7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9354F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Понуду сачинио:________________</w:t>
      </w:r>
    </w:p>
    <w:p w:rsidR="001B6B72" w:rsidRPr="009354F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Pr="009354F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>Датум:___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</w:t>
      </w:r>
      <w:r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</w:t>
      </w:r>
      <w:r w:rsidRPr="002F0D78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>______</w:t>
      </w:r>
      <w:r>
        <w:rPr>
          <w:rFonts w:ascii="Arial" w:hAnsi="Arial" w:cs="Arial"/>
          <w:sz w:val="22"/>
          <w:szCs w:val="22"/>
          <w:u w:val="single"/>
          <w:lang w:val="sr-Cyrl-CS"/>
        </w:rPr>
        <w:t>_______</w:t>
      </w:r>
      <w:r w:rsidRPr="009354F2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9354F2">
        <w:rPr>
          <w:rFonts w:ascii="Arial" w:hAnsi="Arial" w:cs="Arial"/>
          <w:sz w:val="22"/>
          <w:szCs w:val="22"/>
          <w:lang w:val="sr-Cyrl-CS"/>
        </w:rPr>
        <w:t xml:space="preserve">           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Понуђач</w:t>
      </w:r>
    </w:p>
    <w:p w:rsidR="001B6B72" w:rsidRPr="009354F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CS"/>
        </w:rPr>
      </w:pPr>
    </w:p>
    <w:p w:rsidR="001B6B72" w:rsidRDefault="001B6B72" w:rsidP="001B6B7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sr-Cyrl-RS"/>
        </w:rPr>
      </w:pPr>
      <w:r w:rsidRPr="009354F2">
        <w:rPr>
          <w:rFonts w:ascii="Arial" w:hAnsi="Arial" w:cs="Arial"/>
          <w:sz w:val="22"/>
          <w:szCs w:val="22"/>
          <w:lang w:val="sr-Cyrl-CS"/>
        </w:rPr>
        <w:t xml:space="preserve">Одговорно лице:________________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                   </w:t>
      </w:r>
      <w:r w:rsidRPr="009354F2">
        <w:rPr>
          <w:rFonts w:ascii="Arial" w:hAnsi="Arial" w:cs="Arial"/>
          <w:noProof/>
          <w:sz w:val="22"/>
          <w:szCs w:val="22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443CF" wp14:editId="001A2D0D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1943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098D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01.8pt,1.95pt" to="254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">
                <w10:wrap anchorx="margin"/>
              </v:line>
            </w:pict>
          </mc:Fallback>
        </mc:AlternateContent>
      </w: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1B6B72" w:rsidRDefault="001B6B72" w:rsidP="001B6B72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644E63" w:rsidRDefault="00644E63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5A7CAC" w:rsidRDefault="005A7CAC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C1580" w:rsidRDefault="008C1580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57AA7" w:rsidRDefault="00A57AA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57AA7" w:rsidRDefault="00A57AA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57AA7" w:rsidRDefault="00A57AA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A5867" w:rsidRDefault="003A586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A5867" w:rsidRDefault="003A586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A5867" w:rsidRDefault="003A586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3A5867" w:rsidRDefault="003A586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57AA7" w:rsidRDefault="00A57AA7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A2F96" w:rsidRDefault="00CA2F96" w:rsidP="00CA2F96">
      <w:pPr>
        <w:rPr>
          <w:rFonts w:ascii="Arial" w:hAnsi="Arial" w:cs="Arial"/>
          <w:b/>
          <w:sz w:val="22"/>
          <w:szCs w:val="22"/>
          <w:lang w:val="sr-Cyrl-RS"/>
        </w:rPr>
      </w:pPr>
      <w:r w:rsidRPr="00EB664A">
        <w:rPr>
          <w:rFonts w:ascii="Arial" w:hAnsi="Arial" w:cs="Arial"/>
          <w:b/>
          <w:sz w:val="22"/>
          <w:szCs w:val="22"/>
          <w:lang w:val="sr-Cyrl-RS"/>
        </w:rPr>
        <w:t>МОДЕЛ УГОВОРА</w:t>
      </w:r>
    </w:p>
    <w:p w:rsidR="00CA2F96" w:rsidRPr="00EB664A" w:rsidRDefault="00CA2F96" w:rsidP="00CA2F96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A2F96" w:rsidRPr="00C9723C" w:rsidRDefault="00CA2F96" w:rsidP="00CA2F96">
      <w:pPr>
        <w:pStyle w:val="BodyText"/>
        <w:jc w:val="both"/>
        <w:rPr>
          <w:rFonts w:ascii="Arial" w:hAnsi="Arial" w:cs="Arial"/>
          <w:sz w:val="22"/>
          <w:szCs w:val="22"/>
          <w:lang w:val="ru-RU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 xml:space="preserve">Институт за јавно здравље Војводине  са седиштем у Новом Саду, ул. Футошка бр.121, матични број: </w:t>
      </w:r>
      <w:r w:rsidRPr="00C9723C">
        <w:rPr>
          <w:rFonts w:ascii="Arial" w:hAnsi="Arial" w:cs="Arial"/>
          <w:sz w:val="22"/>
          <w:szCs w:val="22"/>
          <w:lang w:val="ru-RU"/>
        </w:rPr>
        <w:t>08246912</w:t>
      </w:r>
      <w:r w:rsidRPr="00C9723C">
        <w:rPr>
          <w:rFonts w:ascii="Arial" w:hAnsi="Arial" w:cs="Arial"/>
          <w:sz w:val="22"/>
          <w:szCs w:val="22"/>
          <w:lang w:val="sr-Latn-CS"/>
        </w:rPr>
        <w:t>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ПИБ:</w:t>
      </w:r>
      <w:r w:rsidRPr="00C9723C">
        <w:rPr>
          <w:rFonts w:ascii="Arial" w:hAnsi="Arial" w:cs="Arial"/>
          <w:sz w:val="22"/>
          <w:szCs w:val="22"/>
          <w:lang w:val="ru-RU"/>
        </w:rPr>
        <w:t>100452714</w:t>
      </w:r>
      <w:r w:rsidRPr="00C9723C">
        <w:rPr>
          <w:rFonts w:ascii="Arial" w:hAnsi="Arial" w:cs="Arial"/>
          <w:sz w:val="22"/>
          <w:szCs w:val="22"/>
          <w:lang w:val="sr-Cyrl-CS"/>
        </w:rPr>
        <w:t>, рачун број: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840-692667-61 који се води код Управе за </w:t>
      </w:r>
      <w:r w:rsidRPr="00C9723C">
        <w:rPr>
          <w:rFonts w:ascii="Arial" w:hAnsi="Arial" w:cs="Arial"/>
          <w:sz w:val="22"/>
          <w:szCs w:val="22"/>
          <w:lang w:val="sr-Cyrl-CS"/>
        </w:rPr>
        <w:t>трезор</w:t>
      </w:r>
      <w:r w:rsidRPr="00C9723C">
        <w:rPr>
          <w:rFonts w:ascii="Arial" w:hAnsi="Arial" w:cs="Arial"/>
          <w:sz w:val="22"/>
          <w:szCs w:val="22"/>
          <w:lang w:val="ru-RU"/>
        </w:rPr>
        <w:t xml:space="preserve"> – Филијала Нови Сад,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 кога заступа</w:t>
      </w:r>
      <w:r>
        <w:rPr>
          <w:rFonts w:ascii="Arial" w:hAnsi="Arial" w:cs="Arial"/>
          <w:sz w:val="22"/>
          <w:szCs w:val="22"/>
          <w:lang w:val="sr-Cyrl-CS"/>
        </w:rPr>
        <w:t xml:space="preserve"> в.д.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директор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проф</w:t>
      </w:r>
      <w:r w:rsidRPr="00C9723C">
        <w:rPr>
          <w:rFonts w:ascii="Arial" w:hAnsi="Arial" w:cs="Arial"/>
          <w:sz w:val="22"/>
          <w:szCs w:val="22"/>
          <w:lang w:val="sr-Cyrl-CS"/>
        </w:rPr>
        <w:t>. др Владимир Петровић (у даљем тексту: Наручилац)</w:t>
      </w:r>
    </w:p>
    <w:p w:rsidR="00CA2F96" w:rsidRDefault="00CA2F96" w:rsidP="00CA2F96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и</w:t>
      </w:r>
    </w:p>
    <w:p w:rsidR="00CA2F96" w:rsidRPr="00C9723C" w:rsidRDefault="00CA2F96" w:rsidP="00CA2F9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CA2F96" w:rsidRPr="00C9723C" w:rsidRDefault="00CA2F96" w:rsidP="00CA2F9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___________________________________ са седиштем</w:t>
      </w:r>
      <w:r>
        <w:rPr>
          <w:rFonts w:ascii="Arial" w:hAnsi="Arial" w:cs="Arial"/>
          <w:sz w:val="22"/>
          <w:szCs w:val="22"/>
          <w:lang w:val="sr-Cyrl-RS"/>
        </w:rPr>
        <w:t>/адресом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 у ____________, __________________________, кога заступа ________________________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(у даљем тексту:  </w:t>
      </w:r>
      <w:r>
        <w:rPr>
          <w:rFonts w:ascii="Arial" w:hAnsi="Arial" w:cs="Arial"/>
          <w:sz w:val="22"/>
          <w:szCs w:val="22"/>
          <w:lang w:val="sr-Cyrl-RS"/>
        </w:rPr>
        <w:t>добављач</w:t>
      </w:r>
      <w:r w:rsidRPr="00C9723C">
        <w:rPr>
          <w:rFonts w:ascii="Arial" w:hAnsi="Arial" w:cs="Arial"/>
          <w:sz w:val="22"/>
          <w:szCs w:val="22"/>
          <w:lang w:val="sr-Cyrl-CS"/>
        </w:rPr>
        <w:t>), рачун број: ________________________ код _______________,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____________________ ПИБ: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9723C">
        <w:rPr>
          <w:rFonts w:ascii="Arial" w:hAnsi="Arial" w:cs="Arial"/>
          <w:sz w:val="22"/>
          <w:szCs w:val="22"/>
          <w:lang w:val="sr-Cyrl-CS"/>
        </w:rPr>
        <w:t>_____________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Pr="00C9723C">
        <w:rPr>
          <w:rFonts w:ascii="Arial" w:hAnsi="Arial" w:cs="Arial"/>
          <w:sz w:val="22"/>
          <w:szCs w:val="22"/>
          <w:lang w:val="sr-Cyrl-CS"/>
        </w:rPr>
        <w:t xml:space="preserve">_, </w:t>
      </w:r>
    </w:p>
    <w:p w:rsidR="00CA2F96" w:rsidRPr="00C9723C" w:rsidRDefault="00CA2F96" w:rsidP="00CA2F9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65D18" w:rsidRPr="009354F2" w:rsidRDefault="00CA2F96" w:rsidP="00CA2F96">
      <w:pPr>
        <w:rPr>
          <w:rFonts w:ascii="Arial" w:hAnsi="Arial"/>
          <w:sz w:val="22"/>
          <w:lang w:val="sl-SI"/>
        </w:rPr>
      </w:pPr>
      <w:r w:rsidRPr="00C9723C">
        <w:rPr>
          <w:rFonts w:ascii="Arial" w:hAnsi="Arial" w:cs="Arial"/>
          <w:sz w:val="22"/>
          <w:szCs w:val="22"/>
          <w:lang w:val="sr-Cyrl-CS"/>
        </w:rPr>
        <w:t>закључили су</w:t>
      </w:r>
      <w:r w:rsidR="00D749FB">
        <w:rPr>
          <w:rFonts w:ascii="Arial" w:hAnsi="Arial" w:cs="Arial"/>
          <w:sz w:val="22"/>
          <w:szCs w:val="22"/>
          <w:lang w:val="sr-Cyrl-CS"/>
        </w:rPr>
        <w:t>:</w:t>
      </w:r>
      <w:r w:rsidR="00865D18" w:rsidRPr="009354F2">
        <w:rPr>
          <w:rFonts w:ascii="Arial" w:hAnsi="Arial"/>
          <w:sz w:val="22"/>
          <w:lang w:val="sl-SI"/>
        </w:rPr>
        <w:tab/>
      </w:r>
    </w:p>
    <w:p w:rsidR="00865D18" w:rsidRPr="009354F2" w:rsidRDefault="00865D18" w:rsidP="00865D18">
      <w:pPr>
        <w:rPr>
          <w:rFonts w:ascii="Arial" w:hAnsi="Arial"/>
          <w:sz w:val="22"/>
          <w:lang w:val="sl-SI"/>
        </w:rPr>
      </w:pPr>
    </w:p>
    <w:p w:rsidR="00865D18" w:rsidRDefault="00865D18" w:rsidP="00865D18">
      <w:pPr>
        <w:jc w:val="center"/>
        <w:rPr>
          <w:rFonts w:ascii="Arial" w:hAnsi="Arial"/>
          <w:b/>
          <w:sz w:val="22"/>
          <w:lang w:val="sr-Cyrl-CS"/>
        </w:rPr>
      </w:pPr>
      <w:r w:rsidRPr="009354F2">
        <w:rPr>
          <w:rFonts w:ascii="Arial" w:hAnsi="Arial"/>
          <w:b/>
          <w:sz w:val="22"/>
          <w:lang w:val="sr-Cyrl-CS"/>
        </w:rPr>
        <w:t>УГОВОР О ПРУЖАЊУ УСЛУГА</w:t>
      </w:r>
    </w:p>
    <w:p w:rsidR="00865D18" w:rsidRPr="009354F2" w:rsidRDefault="00865D18" w:rsidP="00865D18">
      <w:pPr>
        <w:jc w:val="center"/>
        <w:rPr>
          <w:rFonts w:ascii="Arial" w:hAnsi="Arial"/>
          <w:b/>
          <w:sz w:val="22"/>
          <w:lang w:val="sr-Cyrl-CS"/>
        </w:rPr>
      </w:pPr>
      <w:r>
        <w:rPr>
          <w:rFonts w:ascii="Arial" w:hAnsi="Arial"/>
          <w:b/>
          <w:sz w:val="22"/>
          <w:lang w:val="sr-Cyrl-CS"/>
        </w:rPr>
        <w:t>РЕГИСТРАЦИЈЕ ВОЗИЛА</w:t>
      </w:r>
      <w:r w:rsidR="00D749FB">
        <w:rPr>
          <w:rFonts w:ascii="Arial" w:hAnsi="Arial"/>
          <w:b/>
          <w:sz w:val="22"/>
          <w:lang w:val="sr-Cyrl-CS"/>
        </w:rPr>
        <w:t xml:space="preserve"> СА ТЕХНИЧКИМ ПРЕГЛЕДОМ</w:t>
      </w:r>
    </w:p>
    <w:p w:rsidR="00865D18" w:rsidRPr="009354F2" w:rsidRDefault="00865D18" w:rsidP="00865D18">
      <w:pPr>
        <w:jc w:val="center"/>
        <w:rPr>
          <w:rFonts w:ascii="Arial" w:hAnsi="Arial"/>
          <w:sz w:val="22"/>
          <w:lang w:val="sl-SI"/>
        </w:rPr>
      </w:pPr>
    </w:p>
    <w:p w:rsidR="00865D18" w:rsidRPr="009354F2" w:rsidRDefault="00865D18" w:rsidP="006E34AF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r-Cyrl-CS"/>
        </w:rPr>
        <w:t xml:space="preserve">Члан </w:t>
      </w:r>
      <w:r w:rsidRPr="009354F2">
        <w:rPr>
          <w:rFonts w:ascii="Arial" w:hAnsi="Arial"/>
          <w:sz w:val="22"/>
          <w:lang w:val="sl-SI"/>
        </w:rPr>
        <w:t xml:space="preserve"> 1.</w:t>
      </w:r>
    </w:p>
    <w:p w:rsidR="00E2542F" w:rsidRPr="00DE5F2A" w:rsidRDefault="00E2542F" w:rsidP="00E254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DE5F2A">
        <w:rPr>
          <w:rFonts w:ascii="Arial" w:hAnsi="Arial" w:cs="Arial"/>
          <w:sz w:val="22"/>
          <w:szCs w:val="22"/>
        </w:rPr>
        <w:t>Уговорне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стране</w:t>
      </w:r>
      <w:proofErr w:type="spellEnd"/>
      <w:r w:rsidRPr="00DE5F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</w:rPr>
        <w:t>констатују</w:t>
      </w:r>
      <w:proofErr w:type="spellEnd"/>
      <w:r w:rsidRPr="00DE5F2A">
        <w:rPr>
          <w:rFonts w:ascii="Arial" w:hAnsi="Arial" w:cs="Arial"/>
          <w:sz w:val="22"/>
          <w:szCs w:val="22"/>
        </w:rPr>
        <w:t>:</w:t>
      </w:r>
    </w:p>
    <w:p w:rsidR="00E2542F" w:rsidRPr="00DE5F2A" w:rsidRDefault="00E2542F" w:rsidP="00E2542F">
      <w:pPr>
        <w:widowControl w:val="0"/>
        <w:tabs>
          <w:tab w:val="left" w:pos="720"/>
          <w:tab w:val="left" w:pos="1441"/>
          <w:tab w:val="left" w:pos="2162"/>
          <w:tab w:val="left" w:pos="2880"/>
          <w:tab w:val="left" w:pos="3601"/>
          <w:tab w:val="left" w:pos="4322"/>
          <w:tab w:val="left" w:pos="5043"/>
          <w:tab w:val="left" w:pos="5761"/>
          <w:tab w:val="left" w:pos="6482"/>
          <w:tab w:val="left" w:pos="7203"/>
          <w:tab w:val="left" w:pos="7923"/>
        </w:tabs>
        <w:suppressAutoHyphens/>
        <w:spacing w:line="280" w:lineRule="atLeast"/>
        <w:jc w:val="both"/>
        <w:rPr>
          <w:rFonts w:ascii="Arial" w:hAnsi="Arial" w:cs="Arial"/>
          <w:sz w:val="22"/>
          <w:szCs w:val="22"/>
          <w:lang w:eastAsia="ar-SA"/>
        </w:rPr>
      </w:pPr>
    </w:p>
    <w:p w:rsidR="00E2542F" w:rsidRDefault="00E2542F" w:rsidP="00E2542F">
      <w:pPr>
        <w:jc w:val="both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Предмет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уговора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DE5F2A">
        <w:rPr>
          <w:rFonts w:ascii="Arial" w:hAnsi="Arial" w:cs="Arial"/>
          <w:sz w:val="22"/>
          <w:szCs w:val="22"/>
          <w:lang w:eastAsia="ar-SA"/>
        </w:rPr>
        <w:t>је</w:t>
      </w:r>
      <w:proofErr w:type="spellEnd"/>
      <w:r w:rsidRPr="00DE5F2A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DE5F2A">
        <w:rPr>
          <w:rFonts w:ascii="Arial" w:hAnsi="Arial" w:cs="Arial"/>
          <w:bCs/>
          <w:iCs/>
          <w:sz w:val="22"/>
          <w:szCs w:val="22"/>
          <w:lang w:val="sr-Latn-RS"/>
        </w:rPr>
        <w:t>пружање</w:t>
      </w:r>
      <w:r>
        <w:rPr>
          <w:rFonts w:ascii="Arial" w:hAnsi="Arial" w:cs="Arial"/>
          <w:bCs/>
          <w:iCs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услуга </w:t>
      </w:r>
      <w:r>
        <w:rPr>
          <w:rFonts w:ascii="Arial" w:hAnsi="Arial" w:cs="Arial"/>
          <w:b/>
          <w:noProof/>
          <w:sz w:val="22"/>
          <w:szCs w:val="22"/>
          <w:lang w:val="sr-Cyrl-CS"/>
        </w:rPr>
        <w:t>Р</w:t>
      </w:r>
      <w:r w:rsidRPr="006519AB">
        <w:rPr>
          <w:rFonts w:ascii="Arial" w:hAnsi="Arial" w:cs="Arial"/>
          <w:b/>
          <w:noProof/>
          <w:sz w:val="22"/>
          <w:szCs w:val="22"/>
          <w:lang w:val="sr-Cyrl-CS"/>
        </w:rPr>
        <w:t>егистрације возила са техничким прегледом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на возилима која чине возни парк Наручиоца,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које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су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дефинисанe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RS" w:eastAsia="ar-SA"/>
        </w:rPr>
        <w:t>техничком спецификацијом Позива за достављање понуда, а у складу са Понудом Извршиоца.</w:t>
      </w:r>
    </w:p>
    <w:p w:rsidR="00E2542F" w:rsidRDefault="00E2542F" w:rsidP="00E2542F">
      <w:pPr>
        <w:jc w:val="both"/>
        <w:rPr>
          <w:rFonts w:ascii="Arial" w:hAnsi="Arial" w:cs="Arial"/>
          <w:sz w:val="22"/>
          <w:szCs w:val="22"/>
        </w:rPr>
      </w:pPr>
    </w:p>
    <w:p w:rsidR="00E2542F" w:rsidRDefault="00E2542F" w:rsidP="00E2542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обавезује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складу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захтевом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претходног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става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наведеном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понуди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E2542F" w:rsidRDefault="00E2542F" w:rsidP="00E2542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65D18" w:rsidRPr="009354F2" w:rsidRDefault="00E2542F" w:rsidP="00E2542F">
      <w:pPr>
        <w:jc w:val="both"/>
        <w:rPr>
          <w:rFonts w:ascii="Arial" w:hAnsi="Arial"/>
          <w:sz w:val="22"/>
          <w:lang w:val="sl-SI"/>
        </w:rPr>
      </w:pPr>
      <w:r>
        <w:rPr>
          <w:rFonts w:ascii="Arial" w:hAnsi="Arial" w:cs="Arial"/>
          <w:sz w:val="22"/>
          <w:szCs w:val="22"/>
          <w:lang w:val="sr-Cyrl-RS"/>
        </w:rPr>
        <w:t>Предметне услуге извршаваће се у просторијама Извршиоца, према динамици утврђеној спрам реалних потреба Наручиоца</w:t>
      </w:r>
    </w:p>
    <w:p w:rsidR="00865D18" w:rsidRDefault="00865D18" w:rsidP="005A4C4F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2.</w:t>
      </w:r>
    </w:p>
    <w:p w:rsidR="009D2722" w:rsidRPr="009354F2" w:rsidRDefault="009D2722" w:rsidP="005A4C4F">
      <w:pPr>
        <w:jc w:val="center"/>
        <w:rPr>
          <w:rFonts w:ascii="Arial" w:hAnsi="Arial"/>
          <w:sz w:val="22"/>
          <w:lang w:val="sl-SI"/>
        </w:rPr>
      </w:pP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proofErr w:type="spellStart"/>
      <w:r>
        <w:rPr>
          <w:rFonts w:ascii="Arial" w:hAnsi="Arial" w:cs="Arial"/>
          <w:sz w:val="22"/>
          <w:szCs w:val="22"/>
        </w:rPr>
        <w:t>Након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члана</w:t>
      </w:r>
      <w:proofErr w:type="spellEnd"/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уговора Наручилац ће Извршиоцу  исплатити накнаду у износу утврђеном на основу Понуде Извршиоца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бр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. _______ 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_______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>
        <w:rPr>
          <w:rFonts w:ascii="Arial" w:hAnsi="Arial" w:cs="Arial"/>
          <w:sz w:val="22"/>
          <w:szCs w:val="22"/>
          <w:lang w:val="sr-Cyrl-RS" w:eastAsia="ar-SA"/>
        </w:rPr>
        <w:t>, али тако да исти не премашује вредност Финансијских средстава Наручиоца опредељених за ту намену.</w:t>
      </w: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Предметне услуге могу бити реализоване највише до износа Финансијских средстава Наручиоца опредељених за ту намену, који износи ___________ динара без ПДВ-а. (Попуњава Наручилац).</w:t>
      </w: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Јединична цена услуга обухвата све трошкове настале приликом пружања услуге – како је наведено у Обрасцу Понуде.</w:t>
      </w: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sr-Cyrl-RS"/>
        </w:rPr>
      </w:pP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Јединичне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непроменљиве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су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периоду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важности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овог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уговора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без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обзира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време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извршења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друге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околности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утичу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формирање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предметних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услуга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52FD1" w:rsidRDefault="00452FD1" w:rsidP="00452FD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52FD1" w:rsidRDefault="00452FD1" w:rsidP="00452FD1">
      <w:pPr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Плаћање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ће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се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извршити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року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30 дана од дана приспећа исправне фактуре, регистроване у Централном регистру фактура.</w:t>
      </w:r>
    </w:p>
    <w:p w:rsidR="00452FD1" w:rsidRDefault="00452FD1" w:rsidP="00452FD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52FD1" w:rsidRDefault="00452FD1" w:rsidP="00452FD1">
      <w:pPr>
        <w:jc w:val="both"/>
        <w:rPr>
          <w:rFonts w:ascii="Arial" w:hAnsi="Arial"/>
          <w:sz w:val="22"/>
          <w:lang w:val="ru-RU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се обавезује да се на свакој фактури веже за број под којим је Уговор заведен </w:t>
      </w:r>
      <w:r>
        <w:rPr>
          <w:rFonts w:ascii="Arial" w:hAnsi="Arial" w:cs="Arial"/>
          <w:sz w:val="22"/>
          <w:szCs w:val="22"/>
          <w:lang w:val="sr-Latn-RS"/>
        </w:rPr>
        <w:t>код Наручиоца</w:t>
      </w:r>
      <w:r>
        <w:rPr>
          <w:rFonts w:ascii="Arial" w:hAnsi="Arial" w:cs="Arial"/>
          <w:sz w:val="22"/>
          <w:szCs w:val="22"/>
          <w:lang w:val="sr-Cyrl-CS"/>
        </w:rPr>
        <w:t>, као и да наведе на истој тачан опис извршених услуга.</w:t>
      </w:r>
    </w:p>
    <w:p w:rsidR="00452FD1" w:rsidRDefault="00452FD1" w:rsidP="00452FD1">
      <w:pPr>
        <w:shd w:val="clear" w:color="auto" w:fill="FFFFFF"/>
        <w:autoSpaceDN w:val="0"/>
        <w:adjustRightInd w:val="0"/>
        <w:jc w:val="both"/>
      </w:pPr>
    </w:p>
    <w:p w:rsidR="009D2722" w:rsidRDefault="00452FD1" w:rsidP="00452FD1">
      <w:pPr>
        <w:jc w:val="both"/>
        <w:rPr>
          <w:rFonts w:ascii="Arial" w:hAnsi="Arial"/>
          <w:sz w:val="22"/>
          <w:lang w:val="ru-RU"/>
        </w:rPr>
      </w:pPr>
      <w:proofErr w:type="spellStart"/>
      <w:r w:rsidRPr="002018EF">
        <w:rPr>
          <w:rFonts w:ascii="Arial" w:hAnsi="Arial" w:cs="Arial"/>
          <w:sz w:val="22"/>
          <w:szCs w:val="22"/>
        </w:rPr>
        <w:t>Рачуни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који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нису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сачињени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018EF">
        <w:rPr>
          <w:rFonts w:ascii="Arial" w:hAnsi="Arial" w:cs="Arial"/>
          <w:sz w:val="22"/>
          <w:szCs w:val="22"/>
        </w:rPr>
        <w:t>складу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наведеним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биће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враћени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звршиоцу</w:t>
      </w:r>
      <w:r w:rsidRPr="002018EF">
        <w:rPr>
          <w:rFonts w:ascii="Arial" w:hAnsi="Arial" w:cs="Arial"/>
          <w:sz w:val="22"/>
          <w:szCs w:val="22"/>
        </w:rPr>
        <w:t xml:space="preserve">, а </w:t>
      </w:r>
      <w:proofErr w:type="spellStart"/>
      <w:r w:rsidRPr="002018EF">
        <w:rPr>
          <w:rFonts w:ascii="Arial" w:hAnsi="Arial" w:cs="Arial"/>
          <w:sz w:val="22"/>
          <w:szCs w:val="22"/>
        </w:rPr>
        <w:t>плаћање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одложено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на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штету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r w:rsidRPr="002018EF">
        <w:rPr>
          <w:rFonts w:ascii="Arial" w:hAnsi="Arial" w:cs="Arial"/>
          <w:sz w:val="22"/>
          <w:szCs w:val="22"/>
          <w:lang w:val="sr-Cyrl-CS"/>
        </w:rPr>
        <w:t>И</w:t>
      </w:r>
      <w:r>
        <w:rPr>
          <w:rFonts w:ascii="Arial" w:hAnsi="Arial" w:cs="Arial"/>
          <w:sz w:val="22"/>
          <w:szCs w:val="22"/>
          <w:lang w:val="sr-Cyrl-CS"/>
        </w:rPr>
        <w:t>звршиоц</w:t>
      </w:r>
      <w:r w:rsidRPr="002018EF">
        <w:rPr>
          <w:rFonts w:ascii="Arial" w:hAnsi="Arial" w:cs="Arial"/>
          <w:sz w:val="22"/>
          <w:szCs w:val="22"/>
          <w:lang w:val="sr-Cyrl-CS"/>
        </w:rPr>
        <w:t>а</w:t>
      </w:r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све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док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се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не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достави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исправан</w:t>
      </w:r>
      <w:proofErr w:type="spellEnd"/>
      <w:r w:rsidRPr="002018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18EF">
        <w:rPr>
          <w:rFonts w:ascii="Arial" w:hAnsi="Arial" w:cs="Arial"/>
          <w:sz w:val="22"/>
          <w:szCs w:val="22"/>
        </w:rPr>
        <w:t>рачун</w:t>
      </w:r>
      <w:proofErr w:type="spellEnd"/>
      <w:r w:rsidRPr="002018EF">
        <w:rPr>
          <w:rFonts w:ascii="Arial" w:hAnsi="Arial" w:cs="Arial"/>
          <w:sz w:val="22"/>
          <w:szCs w:val="22"/>
        </w:rPr>
        <w:t>.</w:t>
      </w:r>
    </w:p>
    <w:p w:rsidR="009D2722" w:rsidRPr="00606E8A" w:rsidRDefault="009D2722" w:rsidP="00AA735E">
      <w:pPr>
        <w:jc w:val="both"/>
        <w:rPr>
          <w:rFonts w:ascii="Arial" w:hAnsi="Arial"/>
          <w:sz w:val="22"/>
          <w:lang w:val="ru-RU"/>
        </w:rPr>
      </w:pPr>
    </w:p>
    <w:p w:rsidR="00273BC3" w:rsidRDefault="00273BC3" w:rsidP="00210A18">
      <w:pPr>
        <w:jc w:val="center"/>
        <w:rPr>
          <w:rFonts w:ascii="Arial" w:hAnsi="Arial"/>
          <w:sz w:val="22"/>
          <w:lang w:val="sl-SI"/>
        </w:rPr>
      </w:pPr>
      <w:r w:rsidRPr="009354F2">
        <w:rPr>
          <w:rFonts w:ascii="Arial" w:hAnsi="Arial"/>
          <w:sz w:val="22"/>
          <w:lang w:val="sl-SI"/>
        </w:rPr>
        <w:t>Члан 3.</w:t>
      </w:r>
    </w:p>
    <w:p w:rsidR="002D753A" w:rsidRPr="00210A18" w:rsidRDefault="002D753A" w:rsidP="00210A18">
      <w:pPr>
        <w:jc w:val="center"/>
        <w:rPr>
          <w:rFonts w:ascii="Arial" w:hAnsi="Arial"/>
          <w:sz w:val="22"/>
          <w:lang w:val="sl-SI"/>
        </w:rPr>
      </w:pPr>
    </w:p>
    <w:p w:rsidR="00975A3D" w:rsidRDefault="00273BC3" w:rsidP="00975A3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9354F2">
        <w:rPr>
          <w:rFonts w:ascii="Arial" w:hAnsi="Arial" w:cs="Arial"/>
          <w:sz w:val="21"/>
          <w:szCs w:val="21"/>
          <w:lang w:val="sr-Cyrl-CS"/>
        </w:rPr>
        <w:tab/>
      </w:r>
      <w:r w:rsidR="00975A3D">
        <w:rPr>
          <w:rFonts w:ascii="Arial" w:hAnsi="Arial" w:cs="Arial"/>
          <w:sz w:val="22"/>
          <w:szCs w:val="22"/>
          <w:lang w:val="sr-Cyrl-RS"/>
        </w:rPr>
        <w:t xml:space="preserve">Наручилац се обавезује да након </w:t>
      </w:r>
      <w:r w:rsidR="00975A3D">
        <w:rPr>
          <w:rFonts w:ascii="Arial" w:hAnsi="Arial" w:cs="Arial"/>
          <w:sz w:val="22"/>
          <w:szCs w:val="22"/>
          <w:lang w:val="sr-Cyrl-CS"/>
        </w:rPr>
        <w:t>приспећа исправне фактуре</w:t>
      </w:r>
      <w:r w:rsidR="00975A3D">
        <w:rPr>
          <w:rFonts w:ascii="Arial" w:hAnsi="Arial" w:cs="Arial"/>
          <w:sz w:val="22"/>
          <w:szCs w:val="22"/>
          <w:lang w:val="sr-Cyrl-RS"/>
        </w:rPr>
        <w:t xml:space="preserve"> уплати накнаду за извршене услуге</w:t>
      </w:r>
      <w:r w:rsidR="00975A3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75A3D">
        <w:rPr>
          <w:rFonts w:ascii="Arial" w:hAnsi="Arial" w:cs="Arial"/>
          <w:sz w:val="22"/>
          <w:szCs w:val="22"/>
          <w:lang w:val="sr-Cyrl-RS"/>
        </w:rPr>
        <w:t>на рачун Извршиоца, у свему према члану 2. овог Уговора.</w:t>
      </w:r>
    </w:p>
    <w:p w:rsidR="00975A3D" w:rsidRDefault="00975A3D" w:rsidP="00975A3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975A3D" w:rsidRDefault="00975A3D" w:rsidP="00975A3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  <w:r>
        <w:rPr>
          <w:rFonts w:ascii="Arial" w:hAnsi="Arial" w:cs="Arial"/>
          <w:sz w:val="22"/>
          <w:szCs w:val="22"/>
          <w:lang w:val="sr-Cyrl-RS" w:eastAsia="ar-SA"/>
        </w:rPr>
        <w:t>Наручилац ће услуге захтевати према својим реалним потребама и финансијским могућностима, односно није у обавези да захтева све услуге наведене спецификацијом.</w:t>
      </w:r>
    </w:p>
    <w:p w:rsidR="00975A3D" w:rsidRDefault="00975A3D" w:rsidP="00975A3D">
      <w:pPr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 w:eastAsia="ar-SA"/>
        </w:rPr>
      </w:pPr>
    </w:p>
    <w:p w:rsidR="00975A3D" w:rsidRPr="007E1A76" w:rsidRDefault="00975A3D" w:rsidP="00975A3D">
      <w:pPr>
        <w:jc w:val="both"/>
        <w:rPr>
          <w:rFonts w:ascii="Arial" w:eastAsia="Calibri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 w:eastAsia="ar-SA"/>
        </w:rPr>
        <w:t xml:space="preserve">Уколико Наручилац током реализације уговора искаже објективне потребе за услугама које су сродне услугама наведеним у Понуди, </w:t>
      </w:r>
      <w:r>
        <w:rPr>
          <w:rFonts w:ascii="Arial" w:eastAsia="Calibri" w:hAnsi="Arial" w:cs="Arial"/>
          <w:sz w:val="22"/>
          <w:szCs w:val="22"/>
          <w:lang w:val="sr-Cyrl-RS"/>
        </w:rPr>
        <w:t>Извршилац је у обавези да обезбеди захтевану услугу по цени не већој од упоредиве тржишне нити већој од продајне цене тих услуга по којима их извршава и другим корисницима</w:t>
      </w:r>
      <w:r w:rsidR="007E1A76">
        <w:rPr>
          <w:rFonts w:ascii="Arial" w:eastAsia="Calibri" w:hAnsi="Arial" w:cs="Arial"/>
          <w:sz w:val="22"/>
          <w:szCs w:val="22"/>
          <w:lang w:val="sr-Latn-RS"/>
        </w:rPr>
        <w:t>.</w:t>
      </w:r>
    </w:p>
    <w:p w:rsidR="00273BC3" w:rsidRPr="00210A18" w:rsidRDefault="00273BC3" w:rsidP="00975A3D">
      <w:pPr>
        <w:jc w:val="both"/>
        <w:rPr>
          <w:rFonts w:ascii="Arial" w:hAnsi="Arial" w:cs="Arial"/>
          <w:sz w:val="21"/>
          <w:szCs w:val="21"/>
          <w:lang w:val="ru-RU"/>
        </w:rPr>
      </w:pPr>
    </w:p>
    <w:p w:rsidR="00273BC3" w:rsidRPr="00210A18" w:rsidRDefault="00273BC3" w:rsidP="00210A18">
      <w:pPr>
        <w:keepNext/>
        <w:jc w:val="center"/>
        <w:outlineLvl w:val="0"/>
        <w:rPr>
          <w:rFonts w:ascii="Arial" w:hAnsi="Arial" w:cs="Arial"/>
          <w:kern w:val="32"/>
          <w:sz w:val="21"/>
          <w:szCs w:val="21"/>
          <w:lang w:val="sr-Latn-RS" w:eastAsia="sr-Latn-CS"/>
        </w:rPr>
      </w:pP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>Ч</w:t>
      </w:r>
      <w:r w:rsidRPr="009354F2">
        <w:rPr>
          <w:rFonts w:ascii="Arial" w:hAnsi="Arial" w:cs="Arial"/>
          <w:kern w:val="32"/>
          <w:sz w:val="21"/>
          <w:szCs w:val="21"/>
          <w:lang w:val="ru-RU" w:eastAsia="sr-Latn-CS"/>
        </w:rPr>
        <w:t>лан</w:t>
      </w:r>
      <w:r w:rsidRPr="009354F2">
        <w:rPr>
          <w:rFonts w:ascii="Arial" w:hAnsi="Arial" w:cs="Arial"/>
          <w:kern w:val="32"/>
          <w:sz w:val="21"/>
          <w:szCs w:val="21"/>
          <w:lang w:val="sr-Cyrl-CS" w:eastAsia="sr-Latn-CS"/>
        </w:rPr>
        <w:t xml:space="preserve"> </w:t>
      </w:r>
      <w:r w:rsidR="00210A18">
        <w:rPr>
          <w:rFonts w:ascii="Arial" w:hAnsi="Arial" w:cs="Arial"/>
          <w:kern w:val="32"/>
          <w:sz w:val="21"/>
          <w:szCs w:val="21"/>
          <w:lang w:val="sr-Latn-RS" w:eastAsia="sr-Latn-CS"/>
        </w:rPr>
        <w:t>4</w:t>
      </w:r>
    </w:p>
    <w:p w:rsidR="00D40892" w:rsidRDefault="00273BC3" w:rsidP="00273BC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  <w:lang w:val="sl-SI"/>
        </w:rPr>
      </w:pPr>
      <w:r w:rsidRPr="009354F2">
        <w:rPr>
          <w:rFonts w:ascii="Arial" w:hAnsi="Arial" w:cs="Arial"/>
          <w:b/>
          <w:sz w:val="21"/>
          <w:szCs w:val="21"/>
          <w:lang w:val="sl-SI"/>
        </w:rPr>
        <w:tab/>
      </w:r>
    </w:p>
    <w:p w:rsidR="00AF05AD" w:rsidRDefault="00AF05AD" w:rsidP="00AF05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 w:rsidRPr="00EB664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CS"/>
        </w:rPr>
        <w:t>се оба</w:t>
      </w:r>
      <w:r w:rsidRPr="00EB664A">
        <w:rPr>
          <w:rFonts w:ascii="Arial" w:hAnsi="Arial" w:cs="Arial"/>
          <w:sz w:val="22"/>
          <w:szCs w:val="22"/>
          <w:lang w:val="sr-Cyrl-RS"/>
        </w:rPr>
        <w:t>ве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зује да предмет уговора, из члана 1. овог Уговора </w:t>
      </w:r>
      <w:r w:rsidRPr="00EB664A">
        <w:rPr>
          <w:rFonts w:ascii="Arial" w:hAnsi="Arial" w:cs="Arial"/>
          <w:sz w:val="22"/>
          <w:szCs w:val="22"/>
          <w:lang w:val="sr-Cyrl-RS"/>
        </w:rPr>
        <w:t>изврши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EB664A">
        <w:rPr>
          <w:rFonts w:ascii="Arial" w:hAnsi="Arial" w:cs="Arial"/>
          <w:sz w:val="22"/>
          <w:szCs w:val="22"/>
          <w:lang w:val="sr-Cyrl-RS"/>
        </w:rPr>
        <w:t>Наручиоцу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у року </w:t>
      </w:r>
      <w:r w:rsidRPr="000E15AC">
        <w:rPr>
          <w:rFonts w:ascii="Arial" w:hAnsi="Arial" w:cs="Arial"/>
          <w:sz w:val="22"/>
          <w:szCs w:val="22"/>
          <w:lang w:val="sr-Cyrl-CS"/>
        </w:rPr>
        <w:t xml:space="preserve">од максимално  </w:t>
      </w:r>
      <w:r w:rsidRPr="000E15AC">
        <w:rPr>
          <w:rFonts w:ascii="Arial" w:hAnsi="Arial" w:cs="Arial"/>
          <w:sz w:val="22"/>
          <w:szCs w:val="22"/>
          <w:lang w:val="sr-Cyrl-RS"/>
        </w:rPr>
        <w:t>___</w:t>
      </w:r>
      <w:r w:rsidRPr="000E15AC">
        <w:rPr>
          <w:rFonts w:ascii="Arial" w:hAnsi="Arial" w:cs="Arial"/>
          <w:sz w:val="22"/>
          <w:szCs w:val="22"/>
          <w:lang w:val="sr-Cyrl-CS"/>
        </w:rPr>
        <w:t>_</w:t>
      </w:r>
      <w:r w:rsidRPr="00EB664A">
        <w:rPr>
          <w:rFonts w:ascii="Arial" w:hAnsi="Arial" w:cs="Arial"/>
          <w:sz w:val="22"/>
          <w:szCs w:val="22"/>
          <w:lang w:val="sr-Cyrl-CS"/>
        </w:rPr>
        <w:t xml:space="preserve"> дана, од дана </w:t>
      </w:r>
      <w:r>
        <w:rPr>
          <w:rFonts w:ascii="Arial" w:hAnsi="Arial" w:cs="Arial"/>
          <w:sz w:val="22"/>
          <w:szCs w:val="22"/>
          <w:lang w:val="sr-Cyrl-CS"/>
        </w:rPr>
        <w:t>када му Наручилац испоручи возило/возила.</w:t>
      </w:r>
    </w:p>
    <w:p w:rsidR="00AF05AD" w:rsidRPr="00106E26" w:rsidRDefault="00AF05AD" w:rsidP="00AF05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05AD" w:rsidRDefault="00AF05AD" w:rsidP="00AF05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Место извршења предметних услуга су просторије Извршиоца.</w:t>
      </w:r>
    </w:p>
    <w:p w:rsidR="00AF05AD" w:rsidRDefault="00AF05AD" w:rsidP="00AF05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AF05AD" w:rsidRDefault="00AF05AD" w:rsidP="00AF05A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Извршилац се обавезује да ће Наручилац имати висок приоритет везано за пружање услуга наведених спецификацијом у односу на остале клијенте Извршиоца.</w:t>
      </w:r>
    </w:p>
    <w:p w:rsidR="00273BC3" w:rsidRPr="005220DB" w:rsidRDefault="00273BC3" w:rsidP="00273BC3">
      <w:pPr>
        <w:jc w:val="both"/>
        <w:rPr>
          <w:rFonts w:ascii="Arial" w:hAnsi="Arial" w:cs="Arial"/>
          <w:color w:val="FF0000"/>
          <w:sz w:val="22"/>
          <w:szCs w:val="20"/>
          <w:lang w:val="sr-Cyrl-RS"/>
        </w:rPr>
      </w:pPr>
    </w:p>
    <w:p w:rsidR="00273BC3" w:rsidRDefault="00273BC3" w:rsidP="00210A1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лан 5.</w:t>
      </w:r>
    </w:p>
    <w:p w:rsidR="00F63EC5" w:rsidRPr="00210A18" w:rsidRDefault="00F63EC5" w:rsidP="00210A1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</w:p>
    <w:p w:rsidR="00F63EC5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pacing w:val="1"/>
          <w:sz w:val="22"/>
          <w:szCs w:val="20"/>
        </w:rPr>
        <w:t xml:space="preserve"> </w:t>
      </w:r>
      <w:r>
        <w:rPr>
          <w:rFonts w:ascii="Arial" w:hAnsi="Arial" w:cs="Arial"/>
          <w:spacing w:val="1"/>
          <w:sz w:val="22"/>
          <w:szCs w:val="20"/>
          <w:lang w:val="sr-Cyrl-RS"/>
        </w:rPr>
        <w:t>је дужан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обавезу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  </w:t>
      </w:r>
      <w:proofErr w:type="spellStart"/>
      <w:r>
        <w:rPr>
          <w:rFonts w:ascii="Arial" w:hAnsi="Arial" w:cs="Arial"/>
          <w:sz w:val="22"/>
          <w:szCs w:val="20"/>
        </w:rPr>
        <w:t>изврши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складу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правилима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струке</w:t>
      </w:r>
      <w:proofErr w:type="spellEnd"/>
      <w:r>
        <w:rPr>
          <w:rFonts w:ascii="Arial" w:hAnsi="Arial" w:cs="Arial"/>
          <w:sz w:val="22"/>
          <w:szCs w:val="20"/>
        </w:rPr>
        <w:t>,</w:t>
      </w:r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техничким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прописима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pacing w:val="2"/>
          <w:sz w:val="22"/>
          <w:szCs w:val="20"/>
        </w:rPr>
        <w:t>нормативима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pacing w:val="2"/>
          <w:sz w:val="22"/>
          <w:szCs w:val="20"/>
        </w:rPr>
        <w:t>стандардима</w:t>
      </w:r>
      <w:proofErr w:type="spellEnd"/>
      <w:r>
        <w:rPr>
          <w:rFonts w:ascii="Arial" w:hAnsi="Arial" w:cs="Arial"/>
          <w:spacing w:val="2"/>
          <w:sz w:val="22"/>
          <w:szCs w:val="20"/>
        </w:rPr>
        <w:t>,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придржавајући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техничког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описа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техничких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карактеристика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услова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спецификације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F63EC5" w:rsidRDefault="00F63EC5" w:rsidP="00F63EC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F63EC5" w:rsidRDefault="00F63EC5" w:rsidP="00F63EC5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>Извршилац</w:t>
      </w:r>
      <w:r>
        <w:rPr>
          <w:rFonts w:ascii="Arial" w:hAnsi="Arial" w:cs="Arial"/>
          <w:sz w:val="22"/>
          <w:szCs w:val="22"/>
          <w:lang w:val="sr-Cyrl-CS"/>
        </w:rPr>
        <w:t xml:space="preserve"> преузима потпуну одговорност за квалитет </w:t>
      </w:r>
      <w:r>
        <w:rPr>
          <w:rFonts w:ascii="Arial" w:hAnsi="Arial" w:cs="Arial"/>
          <w:sz w:val="22"/>
          <w:szCs w:val="22"/>
          <w:lang w:val="sr-Cyrl-RS"/>
        </w:rPr>
        <w:t>извршених услуга</w:t>
      </w:r>
      <w:r>
        <w:rPr>
          <w:rFonts w:ascii="Arial" w:hAnsi="Arial" w:cs="Arial"/>
          <w:sz w:val="22"/>
          <w:szCs w:val="22"/>
          <w:lang w:val="sr-Cyrl-CS"/>
        </w:rPr>
        <w:t xml:space="preserve"> из члана 1. овог уговора.</w:t>
      </w:r>
    </w:p>
    <w:p w:rsidR="00F63EC5" w:rsidRDefault="00F63EC5" w:rsidP="00F63EC5">
      <w:pPr>
        <w:ind w:right="-387"/>
        <w:jc w:val="both"/>
        <w:rPr>
          <w:rFonts w:ascii="Arial" w:hAnsi="Arial" w:cs="Arial"/>
          <w:sz w:val="22"/>
          <w:szCs w:val="22"/>
          <w:lang w:val="sr-Cyrl-CS"/>
        </w:rPr>
      </w:pPr>
    </w:p>
    <w:p w:rsidR="00F63EC5" w:rsidRDefault="00F63EC5" w:rsidP="00F63E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Извршење услуга контролисаће лице овлашћено од стране Наручиоца.</w:t>
      </w:r>
    </w:p>
    <w:p w:rsidR="00F63EC5" w:rsidRDefault="00F63EC5" w:rsidP="00F63E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F63EC5" w:rsidRDefault="00F63EC5" w:rsidP="00F63E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је у обавези да евентуалне примедбе Наручиоца на извршене услуге отклони у року од два дана.</w:t>
      </w:r>
    </w:p>
    <w:p w:rsidR="00F63EC5" w:rsidRPr="00F81679" w:rsidRDefault="00F63EC5" w:rsidP="00F63EC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val="sr-Cyrl-RS"/>
        </w:rPr>
      </w:pPr>
    </w:p>
    <w:p w:rsidR="00F63EC5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услуге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одговарају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неком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елемената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садржаном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прихваћеној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Понуди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одговара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законским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одредбама</w:t>
      </w:r>
      <w:proofErr w:type="spellEnd"/>
      <w:r>
        <w:rPr>
          <w:rFonts w:ascii="Arial" w:hAnsi="Arial" w:cs="Arial"/>
          <w:sz w:val="22"/>
          <w:szCs w:val="20"/>
        </w:rPr>
        <w:t xml:space="preserve"> о </w:t>
      </w:r>
      <w:proofErr w:type="spellStart"/>
      <w:r>
        <w:rPr>
          <w:rFonts w:ascii="Arial" w:hAnsi="Arial" w:cs="Arial"/>
          <w:sz w:val="22"/>
          <w:szCs w:val="20"/>
        </w:rPr>
        <w:t>одговорности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неиспуњене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:rsidR="00F63EC5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F63EC5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свако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непридржавање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прихваћене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понуде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има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право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једнострани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F63EC5" w:rsidRDefault="00F63EC5" w:rsidP="00F63EC5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F63EC5" w:rsidRDefault="00F63EC5" w:rsidP="00F63EC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наведених</w:t>
      </w:r>
      <w:proofErr w:type="spellEnd"/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ставу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6.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као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других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разлога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утврђених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законом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дужан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саопштити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Извршиоцу</w:t>
      </w:r>
      <w:r>
        <w:rPr>
          <w:rFonts w:ascii="Arial" w:hAnsi="Arial" w:cs="Arial"/>
          <w:sz w:val="22"/>
          <w:szCs w:val="20"/>
        </w:rPr>
        <w:t xml:space="preserve"> у </w:t>
      </w:r>
      <w:proofErr w:type="spellStart"/>
      <w:r>
        <w:rPr>
          <w:rFonts w:ascii="Arial" w:hAnsi="Arial" w:cs="Arial"/>
          <w:sz w:val="22"/>
          <w:szCs w:val="20"/>
        </w:rPr>
        <w:t>писменој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форми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273BC3" w:rsidRPr="009016CC" w:rsidRDefault="00273BC3" w:rsidP="00273BC3">
      <w:pPr>
        <w:autoSpaceDE w:val="0"/>
        <w:autoSpaceDN w:val="0"/>
        <w:adjustRightInd w:val="0"/>
        <w:jc w:val="both"/>
        <w:rPr>
          <w:rFonts w:ascii="Arial" w:hAnsi="Arial" w:cs="Arial"/>
          <w:szCs w:val="22"/>
          <w:lang w:val="sr-Cyrl-CS"/>
        </w:rPr>
      </w:pPr>
    </w:p>
    <w:p w:rsidR="00273BC3" w:rsidRDefault="00273BC3" w:rsidP="00210A1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9016CC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9016CC">
        <w:rPr>
          <w:rFonts w:ascii="Arial" w:hAnsi="Arial" w:cs="Arial"/>
          <w:bCs/>
          <w:sz w:val="22"/>
          <w:szCs w:val="22"/>
          <w:lang w:val="sr-Cyrl-RS"/>
        </w:rPr>
        <w:t>6</w:t>
      </w:r>
      <w:r w:rsidRPr="009016CC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C72DB6" w:rsidRPr="009016CC" w:rsidRDefault="00C72DB6" w:rsidP="00210A18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C72DB6" w:rsidRDefault="00C72DB6" w:rsidP="00C72DB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RS"/>
        </w:rPr>
        <w:t>Наручилац</w:t>
      </w:r>
      <w:r>
        <w:rPr>
          <w:rFonts w:ascii="Arial" w:hAnsi="Arial" w:cs="Arial"/>
          <w:sz w:val="22"/>
          <w:szCs w:val="22"/>
          <w:lang w:val="sr-Cyrl-CS"/>
        </w:rPr>
        <w:t xml:space="preserve"> има право на наплату пенала у висини 0,5% од уговорене вредности овог уговора, за сваки дан прекорачења рока наведеног у члану </w:t>
      </w:r>
      <w:r>
        <w:rPr>
          <w:rFonts w:ascii="Arial" w:hAnsi="Arial" w:cs="Arial"/>
          <w:sz w:val="22"/>
          <w:szCs w:val="22"/>
          <w:lang w:val="sr-Cyrl-RS"/>
        </w:rPr>
        <w:t>4</w:t>
      </w:r>
      <w:r>
        <w:rPr>
          <w:rFonts w:ascii="Arial" w:hAnsi="Arial" w:cs="Arial"/>
          <w:sz w:val="22"/>
          <w:szCs w:val="22"/>
          <w:lang w:val="sr-Cyrl-CS"/>
        </w:rPr>
        <w:t>. овог уговора, с тим да укупна вредност наплаћених пенала не прелази 10%  уговорене вредности овог уговора.</w:t>
      </w:r>
    </w:p>
    <w:p w:rsidR="00C72DB6" w:rsidRDefault="00C72DB6" w:rsidP="00C72DB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72DB6" w:rsidRDefault="00C72DB6" w:rsidP="00C72D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sz w:val="22"/>
          <w:szCs w:val="20"/>
        </w:rPr>
        <w:t>Ако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због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закашњења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уговореним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извршењем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стране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Извршиоца</w:t>
      </w:r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већа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става</w:t>
      </w:r>
      <w:proofErr w:type="spellEnd"/>
      <w:r>
        <w:rPr>
          <w:rFonts w:ascii="Arial" w:hAnsi="Arial" w:cs="Arial"/>
          <w:sz w:val="22"/>
          <w:szCs w:val="20"/>
        </w:rPr>
        <w:t xml:space="preserve"> 1. </w:t>
      </w:r>
      <w:proofErr w:type="spellStart"/>
      <w:r>
        <w:rPr>
          <w:rFonts w:ascii="Arial" w:hAnsi="Arial" w:cs="Arial"/>
          <w:sz w:val="22"/>
          <w:szCs w:val="20"/>
        </w:rPr>
        <w:t>овог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члана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наручилац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уместо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накнаду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односно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поред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казне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може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захтевати</w:t>
      </w:r>
      <w:proofErr w:type="spellEnd"/>
      <w:r>
        <w:rPr>
          <w:rFonts w:ascii="Arial" w:hAnsi="Arial" w:cs="Arial"/>
          <w:sz w:val="22"/>
          <w:szCs w:val="20"/>
        </w:rPr>
        <w:t xml:space="preserve"> и </w:t>
      </w:r>
      <w:proofErr w:type="spellStart"/>
      <w:r>
        <w:rPr>
          <w:rFonts w:ascii="Arial" w:hAnsi="Arial" w:cs="Arial"/>
          <w:sz w:val="22"/>
          <w:szCs w:val="20"/>
        </w:rPr>
        <w:t>разлику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пуног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износа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претрпљене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штете</w:t>
      </w:r>
      <w:proofErr w:type="spellEnd"/>
      <w:r>
        <w:rPr>
          <w:rFonts w:ascii="Arial" w:hAnsi="Arial" w:cs="Arial"/>
          <w:sz w:val="22"/>
          <w:szCs w:val="20"/>
        </w:rPr>
        <w:t xml:space="preserve">. </w:t>
      </w:r>
    </w:p>
    <w:p w:rsidR="00C72DB6" w:rsidRDefault="00C72DB6" w:rsidP="00C72D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C72DB6" w:rsidRDefault="00C72DB6" w:rsidP="00C72D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обавезан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наручиоцу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надокнади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штету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која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настала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услед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 xml:space="preserve">, </w:t>
      </w:r>
      <w:proofErr w:type="spellStart"/>
      <w:r>
        <w:rPr>
          <w:rFonts w:ascii="Arial" w:hAnsi="Arial" w:cs="Arial"/>
          <w:sz w:val="22"/>
          <w:szCs w:val="20"/>
        </w:rPr>
        <w:t>уколико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је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Извршилац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одговоран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за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раскид</w:t>
      </w:r>
      <w:proofErr w:type="spellEnd"/>
      <w:r>
        <w:rPr>
          <w:rFonts w:ascii="Arial" w:hAnsi="Arial" w:cs="Arial"/>
          <w:sz w:val="22"/>
          <w:szCs w:val="20"/>
        </w:rPr>
        <w:t xml:space="preserve"> </w:t>
      </w:r>
      <w:proofErr w:type="spellStart"/>
      <w:r>
        <w:rPr>
          <w:rFonts w:ascii="Arial" w:hAnsi="Arial" w:cs="Arial"/>
          <w:sz w:val="22"/>
          <w:szCs w:val="20"/>
        </w:rPr>
        <w:t>Уговора</w:t>
      </w:r>
      <w:proofErr w:type="spellEnd"/>
      <w:r>
        <w:rPr>
          <w:rFonts w:ascii="Arial" w:hAnsi="Arial" w:cs="Arial"/>
          <w:sz w:val="22"/>
          <w:szCs w:val="20"/>
        </w:rPr>
        <w:t>.</w:t>
      </w:r>
    </w:p>
    <w:p w:rsidR="00273BC3" w:rsidRPr="009016CC" w:rsidRDefault="00273BC3" w:rsidP="00273BC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0"/>
        </w:rPr>
      </w:pPr>
    </w:p>
    <w:p w:rsidR="00273BC3" w:rsidRPr="00210A18" w:rsidRDefault="00273BC3" w:rsidP="00210A18">
      <w:pPr>
        <w:jc w:val="center"/>
        <w:rPr>
          <w:rFonts w:ascii="Arial" w:hAnsi="Arial" w:cs="Arial"/>
          <w:sz w:val="20"/>
          <w:lang w:val="sr-Cyrl-RS"/>
        </w:rPr>
      </w:pPr>
      <w:r w:rsidRPr="00E80F0D">
        <w:rPr>
          <w:rFonts w:ascii="Arial" w:hAnsi="Arial" w:cs="Arial"/>
          <w:sz w:val="22"/>
          <w:szCs w:val="20"/>
          <w:lang w:val="sr-Cyrl-RS"/>
        </w:rPr>
        <w:t>Члан 7</w:t>
      </w:r>
      <w:r w:rsidRPr="009D3CA9">
        <w:rPr>
          <w:rFonts w:ascii="Arial" w:hAnsi="Arial" w:cs="Arial"/>
          <w:b/>
          <w:sz w:val="20"/>
          <w:szCs w:val="20"/>
          <w:lang w:val="sr-Cyrl-RS"/>
        </w:rPr>
        <w:t>.</w:t>
      </w:r>
    </w:p>
    <w:p w:rsidR="00C72DB6" w:rsidRDefault="00C72DB6" w:rsidP="00C72DB6">
      <w:pPr>
        <w:jc w:val="both"/>
        <w:rPr>
          <w:rFonts w:ascii="Arial" w:hAnsi="Arial" w:cs="Arial"/>
          <w:sz w:val="22"/>
          <w:lang w:val="sr-Cyrl-RS"/>
        </w:rPr>
      </w:pPr>
      <w:r>
        <w:rPr>
          <w:rFonts w:ascii="Arial" w:hAnsi="Arial" w:cs="Arial"/>
          <w:sz w:val="22"/>
          <w:lang w:val="sr-Cyrl-RS"/>
        </w:rPr>
        <w:t xml:space="preserve">Уговорне стране прихватају обавезу да све податке и информације до којих дођу у току међусобне пословне сарадње чувају као поверљиве и настоје да не дођу у посед трећих неовлашћених лица, те да их користе искључиво у сврху реализације овог уговора. </w:t>
      </w:r>
    </w:p>
    <w:p w:rsidR="00C72DB6" w:rsidRDefault="00C72DB6" w:rsidP="00C72DB6">
      <w:pPr>
        <w:jc w:val="both"/>
        <w:rPr>
          <w:rFonts w:ascii="Arial" w:hAnsi="Arial" w:cs="Arial"/>
          <w:sz w:val="20"/>
          <w:lang w:val="sr-Cyrl-RS"/>
        </w:rPr>
      </w:pPr>
      <w:r>
        <w:rPr>
          <w:rFonts w:ascii="Arial" w:hAnsi="Arial" w:cs="Arial"/>
          <w:sz w:val="22"/>
          <w:lang w:val="sr-Cyrl-RS"/>
        </w:rPr>
        <w:t>У случају поверљивих информација које подлежу прописима у вези са заштитом података или другим прописима, уговорне стране ће поступати према правилима која су предвиђена тим прописима</w:t>
      </w:r>
      <w:r>
        <w:rPr>
          <w:rFonts w:ascii="Arial" w:hAnsi="Arial" w:cs="Arial"/>
          <w:sz w:val="20"/>
          <w:lang w:val="sr-Cyrl-RS"/>
        </w:rPr>
        <w:t>.</w:t>
      </w:r>
    </w:p>
    <w:p w:rsidR="00C72DB6" w:rsidRDefault="00C72DB6" w:rsidP="00C72DB6">
      <w:pPr>
        <w:rPr>
          <w:rFonts w:ascii="Arial" w:hAnsi="Arial" w:cs="Arial"/>
          <w:sz w:val="20"/>
          <w:lang w:val="sr-Cyrl-RS"/>
        </w:rPr>
      </w:pPr>
    </w:p>
    <w:p w:rsidR="00273BC3" w:rsidRPr="00E80F0D" w:rsidRDefault="00C72DB6" w:rsidP="00C72DB6">
      <w:pPr>
        <w:autoSpaceDE w:val="0"/>
        <w:autoSpaceDN w:val="0"/>
        <w:adjustRightInd w:val="0"/>
        <w:jc w:val="both"/>
        <w:rPr>
          <w:rFonts w:ascii="Arial" w:eastAsia="TimesNewRoman,Bold" w:hAnsi="Arial" w:cs="Arial"/>
          <w:b/>
          <w:bCs/>
          <w:szCs w:val="22"/>
          <w:lang w:val="sr-Cyrl-CS"/>
        </w:rPr>
      </w:pPr>
      <w:r>
        <w:rPr>
          <w:rFonts w:ascii="Arial" w:hAnsi="Arial" w:cs="Arial"/>
          <w:sz w:val="22"/>
          <w:szCs w:val="20"/>
          <w:lang w:val="sr-Cyrl-RS"/>
        </w:rPr>
        <w:t>Извршилац се обавезује да ће пословати у складу са прописима Републике Србије</w:t>
      </w:r>
      <w:r>
        <w:rPr>
          <w:rFonts w:ascii="Arial" w:hAnsi="Arial" w:cs="Arial"/>
          <w:sz w:val="22"/>
          <w:szCs w:val="20"/>
          <w:lang w:val="sr-Latn-RS"/>
        </w:rPr>
        <w:t xml:space="preserve"> </w:t>
      </w:r>
      <w:r>
        <w:rPr>
          <w:rFonts w:ascii="Arial" w:hAnsi="Arial" w:cs="Arial"/>
          <w:sz w:val="22"/>
          <w:szCs w:val="20"/>
          <w:lang w:val="sr-Cyrl-RS"/>
        </w:rPr>
        <w:t>који се односе на очување и заштиту животне средине, поштовање еколошких принципа у пословању, заштити здравља људи, заштити на раду и другим релевантним прописима који регулишу ову област.</w:t>
      </w:r>
    </w:p>
    <w:p w:rsidR="00273BC3" w:rsidRDefault="00273BC3" w:rsidP="00273BC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E80F0D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 xml:space="preserve">лан </w:t>
      </w:r>
      <w:r w:rsidRPr="00E80F0D">
        <w:rPr>
          <w:rFonts w:ascii="Arial" w:hAnsi="Arial" w:cs="Arial"/>
          <w:bCs/>
          <w:sz w:val="22"/>
          <w:szCs w:val="22"/>
          <w:lang w:val="sr-Cyrl-RS"/>
        </w:rPr>
        <w:t>8</w:t>
      </w:r>
      <w:r w:rsidRPr="00E80F0D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273BC3" w:rsidRPr="00E80F0D" w:rsidRDefault="00273BC3" w:rsidP="00273BC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Све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евентуалне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који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настану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или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поводом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sr-Cyrl-CS"/>
        </w:rPr>
        <w:t>,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поку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ати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. </w:t>
      </w: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Уколико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спорови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</w:t>
      </w:r>
      <w:r w:rsidRPr="00924D10">
        <w:rPr>
          <w:rFonts w:ascii="Arial" w:hAnsi="Arial" w:cs="Arial"/>
          <w:sz w:val="22"/>
          <w:szCs w:val="22"/>
          <w:lang w:val="sr-Cyrl-CS"/>
        </w:rPr>
        <w:t>ђ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Нару</w:t>
      </w:r>
      <w:r w:rsidRPr="00924D10">
        <w:rPr>
          <w:rFonts w:ascii="Arial" w:hAnsi="Arial" w:cs="Arial"/>
          <w:sz w:val="22"/>
          <w:szCs w:val="22"/>
          <w:lang w:val="sr-Cyrl-CS"/>
        </w:rPr>
        <w:t>ч</w:t>
      </w:r>
      <w:r w:rsidRPr="00924D10">
        <w:rPr>
          <w:rFonts w:ascii="Arial" w:hAnsi="Arial" w:cs="Arial"/>
          <w:sz w:val="22"/>
          <w:szCs w:val="22"/>
          <w:lang w:val="ru-RU"/>
        </w:rPr>
        <w:t>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Извршиоца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буду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ени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споразумно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уговара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надле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ност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суда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Новом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Саду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210A18" w:rsidRDefault="00210A18" w:rsidP="00273BC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sz w:val="22"/>
          <w:szCs w:val="22"/>
          <w:lang w:val="sr-Cyrl-CS"/>
        </w:rPr>
      </w:pPr>
    </w:p>
    <w:p w:rsidR="00273BC3" w:rsidRPr="002F7EAC" w:rsidRDefault="00273BC3" w:rsidP="00273BC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val="sr-Cyrl-RS"/>
        </w:rPr>
      </w:pPr>
      <w:r w:rsidRPr="008735C4">
        <w:rPr>
          <w:rFonts w:ascii="Arial" w:eastAsia="TimesNewRoman,Bold" w:hAnsi="Arial" w:cs="Arial"/>
          <w:bCs/>
          <w:sz w:val="22"/>
          <w:szCs w:val="22"/>
          <w:lang w:val="sr-Cyrl-CS"/>
        </w:rPr>
        <w:t>Ч</w:t>
      </w:r>
      <w:r w:rsidRPr="008735C4">
        <w:rPr>
          <w:rFonts w:ascii="Arial" w:hAnsi="Arial" w:cs="Arial"/>
          <w:bCs/>
          <w:sz w:val="22"/>
          <w:szCs w:val="22"/>
          <w:lang w:val="sr-Cyrl-RS"/>
        </w:rPr>
        <w:t>лан 9</w:t>
      </w:r>
      <w:r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C72DB6" w:rsidRPr="00924D10" w:rsidRDefault="00C72DB6" w:rsidP="00C72DB6">
      <w:pPr>
        <w:jc w:val="both"/>
        <w:rPr>
          <w:rFonts w:ascii="Arial" w:hAnsi="Arial" w:cs="Arial"/>
          <w:sz w:val="22"/>
          <w:szCs w:val="22"/>
          <w:lang w:eastAsia="ar-SA"/>
        </w:rPr>
      </w:pP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Овај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уговор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закључује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период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1 (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једне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)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године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односно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до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испуњења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Финансијских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средстава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RS" w:eastAsia="ar-SA"/>
        </w:rPr>
        <w:t xml:space="preserve">Наручиоца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опредељених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за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ту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Pr="00924D10">
        <w:rPr>
          <w:rFonts w:ascii="Arial" w:hAnsi="Arial" w:cs="Arial"/>
          <w:sz w:val="22"/>
          <w:szCs w:val="22"/>
          <w:lang w:eastAsia="ar-SA"/>
        </w:rPr>
        <w:t>намену</w:t>
      </w:r>
      <w:proofErr w:type="spellEnd"/>
      <w:r w:rsidRPr="00924D10">
        <w:rPr>
          <w:rFonts w:ascii="Arial" w:hAnsi="Arial" w:cs="Arial"/>
          <w:sz w:val="22"/>
          <w:szCs w:val="22"/>
          <w:lang w:eastAsia="ar-SA"/>
        </w:rPr>
        <w:t>.</w:t>
      </w:r>
    </w:p>
    <w:p w:rsidR="00C72DB6" w:rsidRPr="00924D10" w:rsidRDefault="00C72DB6" w:rsidP="00C72DB6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C72DB6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24D10">
        <w:rPr>
          <w:rFonts w:ascii="Arial" w:hAnsi="Arial" w:cs="Arial"/>
          <w:sz w:val="22"/>
          <w:szCs w:val="22"/>
          <w:lang w:val="sr-Cyrl-RS"/>
        </w:rPr>
        <w:t>Обавезе које доспевају у овој и у наредној буџетској години ће бити реализоване највише до износа средстава која ће  наручиоцу за ту намену бити одобрена у тој буџетској години.</w:t>
      </w: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ru-RU"/>
        </w:rPr>
        <w:t>Овај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мо</w:t>
      </w:r>
      <w:r w:rsidRPr="00924D10">
        <w:rPr>
          <w:rFonts w:ascii="Arial" w:hAnsi="Arial" w:cs="Arial"/>
          <w:sz w:val="22"/>
          <w:szCs w:val="22"/>
          <w:lang w:val="sr-Cyrl-CS"/>
        </w:rPr>
        <w:t>ж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изменити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само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анексом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потписаним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овла</w:t>
      </w:r>
      <w:r w:rsidRPr="00924D10">
        <w:rPr>
          <w:rFonts w:ascii="Arial" w:hAnsi="Arial" w:cs="Arial"/>
          <w:sz w:val="22"/>
          <w:szCs w:val="22"/>
          <w:lang w:val="sr-Cyrl-CS"/>
        </w:rPr>
        <w:t>шћ</w:t>
      </w:r>
      <w:r w:rsidRPr="00924D10">
        <w:rPr>
          <w:rFonts w:ascii="Arial" w:hAnsi="Arial" w:cs="Arial"/>
          <w:sz w:val="22"/>
          <w:szCs w:val="22"/>
          <w:lang w:val="ru-RU"/>
        </w:rPr>
        <w:t>ених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лица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уговорних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страна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C72DB6" w:rsidRPr="00924D10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nl-NL"/>
        </w:rPr>
      </w:pPr>
    </w:p>
    <w:p w:rsidR="00C72DB6" w:rsidRPr="00924D10" w:rsidRDefault="00C72DB6" w:rsidP="00C72DB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nl-NL"/>
        </w:rPr>
      </w:pPr>
      <w:r w:rsidRPr="00924D10">
        <w:rPr>
          <w:rFonts w:ascii="Arial" w:hAnsi="Arial" w:cs="Arial"/>
          <w:sz w:val="22"/>
          <w:szCs w:val="22"/>
          <w:lang w:val="sr-Cyrl-CS"/>
        </w:rPr>
        <w:t>С</w:t>
      </w:r>
      <w:r w:rsidRPr="00924D10">
        <w:rPr>
          <w:rFonts w:ascii="Arial" w:hAnsi="Arial" w:cs="Arial"/>
          <w:sz w:val="22"/>
          <w:szCs w:val="22"/>
          <w:lang w:val="ru-RU"/>
        </w:rPr>
        <w:t>ве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ш</w:t>
      </w:r>
      <w:r w:rsidRPr="00924D10">
        <w:rPr>
          <w:rFonts w:ascii="Arial" w:hAnsi="Arial" w:cs="Arial"/>
          <w:sz w:val="22"/>
          <w:szCs w:val="22"/>
          <w:lang w:val="ru-RU"/>
        </w:rPr>
        <w:t>то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није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регулисано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sr-Cyrl-CS"/>
        </w:rPr>
        <w:t>одредбама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овог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уговора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, </w:t>
      </w:r>
      <w:r w:rsidRPr="00924D10">
        <w:rPr>
          <w:rFonts w:ascii="Arial" w:hAnsi="Arial" w:cs="Arial"/>
          <w:sz w:val="22"/>
          <w:szCs w:val="22"/>
          <w:lang w:val="ru-RU"/>
        </w:rPr>
        <w:t>примени</w:t>
      </w:r>
      <w:r w:rsidRPr="00924D10">
        <w:rPr>
          <w:rFonts w:ascii="Arial" w:hAnsi="Arial" w:cs="Arial"/>
          <w:sz w:val="22"/>
          <w:szCs w:val="22"/>
          <w:lang w:val="sr-Cyrl-CS"/>
        </w:rPr>
        <w:t>ћ</w:t>
      </w:r>
      <w:r w:rsidRPr="00924D10">
        <w:rPr>
          <w:rFonts w:ascii="Arial" w:hAnsi="Arial" w:cs="Arial"/>
          <w:sz w:val="22"/>
          <w:szCs w:val="22"/>
          <w:lang w:val="ru-RU"/>
        </w:rPr>
        <w:t>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се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одредбе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Закона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облигационим</w:t>
      </w:r>
      <w:r w:rsidRPr="00924D10">
        <w:rPr>
          <w:rFonts w:ascii="Arial" w:hAnsi="Arial" w:cs="Arial"/>
          <w:sz w:val="22"/>
          <w:szCs w:val="22"/>
          <w:lang w:val="nl-NL"/>
        </w:rPr>
        <w:t xml:space="preserve"> </w:t>
      </w:r>
      <w:r w:rsidRPr="00924D10">
        <w:rPr>
          <w:rFonts w:ascii="Arial" w:hAnsi="Arial" w:cs="Arial"/>
          <w:sz w:val="22"/>
          <w:szCs w:val="22"/>
          <w:lang w:val="ru-RU"/>
        </w:rPr>
        <w:t>односима</w:t>
      </w:r>
      <w:r w:rsidRPr="00924D10">
        <w:rPr>
          <w:rFonts w:ascii="Arial" w:hAnsi="Arial" w:cs="Arial"/>
          <w:sz w:val="22"/>
          <w:szCs w:val="22"/>
          <w:lang w:val="nl-NL"/>
        </w:rPr>
        <w:t>.</w:t>
      </w:r>
    </w:p>
    <w:p w:rsidR="00C72DB6" w:rsidRDefault="00C72DB6" w:rsidP="00C72DB6">
      <w:pPr>
        <w:pStyle w:val="BodyTextIndent2"/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72DB6" w:rsidRDefault="00C72DB6" w:rsidP="00C72DB6">
      <w:pPr>
        <w:jc w:val="both"/>
        <w:rPr>
          <w:rFonts w:ascii="Arial" w:hAnsi="Arial" w:cs="Arial"/>
          <w:sz w:val="22"/>
          <w:lang w:val="sr-Cyrl-CS"/>
        </w:rPr>
      </w:pPr>
      <w:r>
        <w:rPr>
          <w:rFonts w:ascii="Arial" w:hAnsi="Arial" w:cs="Arial"/>
          <w:sz w:val="22"/>
          <w:lang w:val="sr-Cyrl-CS"/>
        </w:rPr>
        <w:t>Уговор је сачињен у 4 (четири) истоветна примерка, од којих 3 (три) примерка задржава Наручилац, а 1 (један) Извршилац.</w:t>
      </w:r>
    </w:p>
    <w:p w:rsidR="00C72DB6" w:rsidRDefault="00C72DB6" w:rsidP="00C72DB6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CF3BB7" w:rsidRDefault="00CF3BB7" w:rsidP="00C72DB6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CF3BB7" w:rsidRDefault="00CF3BB7" w:rsidP="00C72DB6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CF3BB7" w:rsidRPr="008735C4" w:rsidRDefault="00CF3BB7" w:rsidP="00C72DB6">
      <w:pPr>
        <w:autoSpaceDE w:val="0"/>
        <w:autoSpaceDN w:val="0"/>
        <w:adjustRightInd w:val="0"/>
        <w:rPr>
          <w:rFonts w:ascii="Arial" w:hAnsi="Arial" w:cs="Arial"/>
          <w:color w:val="3366FF"/>
          <w:szCs w:val="22"/>
          <w:lang w:val="sr-Cyrl-CS"/>
        </w:rPr>
      </w:pPr>
    </w:p>
    <w:p w:rsidR="00C72DB6" w:rsidRPr="00217ACD" w:rsidRDefault="00C72DB6" w:rsidP="00C72D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 xml:space="preserve">             </w:t>
      </w:r>
      <w:r w:rsidRPr="00217ACD">
        <w:rPr>
          <w:rFonts w:ascii="Arial" w:hAnsi="Arial" w:cs="Arial"/>
          <w:b/>
          <w:sz w:val="22"/>
          <w:szCs w:val="22"/>
          <w:lang w:val="ru-RU"/>
        </w:rPr>
        <w:t xml:space="preserve">За </w:t>
      </w:r>
      <w:r>
        <w:rPr>
          <w:rFonts w:ascii="Arial" w:hAnsi="Arial" w:cs="Arial"/>
          <w:b/>
          <w:sz w:val="22"/>
          <w:szCs w:val="22"/>
          <w:lang w:val="sr-Cyrl-RS"/>
        </w:rPr>
        <w:t>ИЗВРШИОЦА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З</w:t>
      </w:r>
      <w:r w:rsidRPr="00217ACD">
        <w:rPr>
          <w:rFonts w:ascii="Arial" w:hAnsi="Arial" w:cs="Arial"/>
          <w:b/>
          <w:sz w:val="22"/>
          <w:szCs w:val="22"/>
          <w:lang w:val="ru-RU"/>
        </w:rPr>
        <w:t>а НАРУ</w:t>
      </w:r>
      <w:r w:rsidRPr="00217ACD">
        <w:rPr>
          <w:rFonts w:ascii="Arial" w:hAnsi="Arial" w:cs="Arial"/>
          <w:b/>
          <w:sz w:val="22"/>
          <w:szCs w:val="22"/>
          <w:lang w:val="sr-Cyrl-CS"/>
        </w:rPr>
        <w:t>Ч</w:t>
      </w:r>
      <w:r w:rsidRPr="00217ACD">
        <w:rPr>
          <w:rFonts w:ascii="Arial" w:hAnsi="Arial" w:cs="Arial"/>
          <w:b/>
          <w:sz w:val="22"/>
          <w:szCs w:val="22"/>
          <w:lang w:val="ru-RU"/>
        </w:rPr>
        <w:t>ИОЦА</w:t>
      </w:r>
    </w:p>
    <w:p w:rsidR="00C72DB6" w:rsidRPr="00217ACD" w:rsidRDefault="00C72DB6" w:rsidP="00C72DB6">
      <w:pPr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 w:rsidRPr="00217ACD">
        <w:rPr>
          <w:rFonts w:ascii="Arial" w:hAnsi="Arial" w:cs="Arial"/>
          <w:sz w:val="22"/>
          <w:szCs w:val="22"/>
          <w:lang w:val="ru-RU"/>
        </w:rPr>
        <w:tab/>
      </w:r>
      <w:r w:rsidRPr="00217ACD">
        <w:rPr>
          <w:rFonts w:ascii="Arial" w:hAnsi="Arial" w:cs="Arial"/>
          <w:sz w:val="22"/>
          <w:szCs w:val="22"/>
          <w:lang w:val="ru-RU"/>
        </w:rPr>
        <w:tab/>
        <w:t xml:space="preserve"> </w:t>
      </w:r>
    </w:p>
    <w:p w:rsidR="00C72DB6" w:rsidRPr="00217ACD" w:rsidRDefault="00C72DB6" w:rsidP="00C72DB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</w:t>
      </w:r>
      <w:r w:rsidRPr="00217ACD">
        <w:rPr>
          <w:rFonts w:ascii="Arial" w:hAnsi="Arial" w:cs="Arial"/>
          <w:sz w:val="22"/>
          <w:szCs w:val="22"/>
          <w:lang w:val="ru-RU"/>
        </w:rPr>
        <w:t>_</w:t>
      </w:r>
      <w:r>
        <w:rPr>
          <w:rFonts w:ascii="Arial" w:hAnsi="Arial" w:cs="Arial"/>
          <w:sz w:val="22"/>
          <w:szCs w:val="22"/>
          <w:lang w:val="ru-RU"/>
        </w:rPr>
        <w:t xml:space="preserve">_________________________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_____________________________    </w:t>
      </w:r>
    </w:p>
    <w:p w:rsidR="00CF3BB7" w:rsidRDefault="00C72DB6" w:rsidP="00C72DB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</w:t>
      </w:r>
    </w:p>
    <w:p w:rsidR="00C72DB6" w:rsidRPr="00913928" w:rsidRDefault="00C72DB6" w:rsidP="00C72DB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</w:t>
      </w:r>
      <w:r w:rsidRPr="00217ACD">
        <w:rPr>
          <w:rFonts w:ascii="Arial" w:hAnsi="Arial" w:cs="Arial"/>
          <w:sz w:val="22"/>
          <w:szCs w:val="22"/>
          <w:lang w:val="sr-Cyrl-RS"/>
        </w:rPr>
        <w:t>Проф</w:t>
      </w:r>
      <w:r w:rsidRPr="00217ACD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217ACD">
        <w:rPr>
          <w:rFonts w:ascii="Arial" w:hAnsi="Arial" w:cs="Arial"/>
          <w:sz w:val="22"/>
          <w:szCs w:val="22"/>
          <w:lang w:val="ru-RU"/>
        </w:rPr>
        <w:t xml:space="preserve">др </w:t>
      </w:r>
      <w:r w:rsidRPr="00217ACD">
        <w:rPr>
          <w:rFonts w:ascii="Arial" w:hAnsi="Arial" w:cs="Arial"/>
          <w:sz w:val="22"/>
          <w:szCs w:val="22"/>
          <w:lang w:val="sr-Cyrl-RS"/>
        </w:rPr>
        <w:t>Владимир Петровић</w:t>
      </w:r>
    </w:p>
    <w:p w:rsidR="00C72DB6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72DB6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72DB6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72DB6" w:rsidRPr="0089148F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Датум потписивања уговора:</w:t>
      </w:r>
    </w:p>
    <w:p w:rsidR="00C72DB6" w:rsidRPr="0089148F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</w:p>
    <w:p w:rsidR="00C72DB6" w:rsidRPr="0089148F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ru-RU"/>
        </w:rPr>
        <w:t>________________________</w:t>
      </w:r>
    </w:p>
    <w:p w:rsidR="00C72DB6" w:rsidRPr="00F60076" w:rsidRDefault="00C72DB6" w:rsidP="00C72DB6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89148F">
        <w:rPr>
          <w:rFonts w:ascii="Arial" w:hAnsi="Arial" w:cs="Arial"/>
          <w:sz w:val="22"/>
          <w:szCs w:val="22"/>
          <w:lang w:val="sr-Latn-RS"/>
        </w:rPr>
        <w:t xml:space="preserve">  </w:t>
      </w:r>
      <w:r w:rsidRPr="0089148F">
        <w:rPr>
          <w:rFonts w:ascii="Arial" w:hAnsi="Arial" w:cs="Arial"/>
          <w:sz w:val="22"/>
          <w:szCs w:val="22"/>
          <w:lang w:val="ru-RU"/>
        </w:rPr>
        <w:t xml:space="preserve">(попуњава </w:t>
      </w:r>
      <w:r>
        <w:rPr>
          <w:rFonts w:ascii="Arial" w:hAnsi="Arial" w:cs="Arial"/>
          <w:sz w:val="22"/>
          <w:szCs w:val="22"/>
          <w:lang w:val="ru-RU"/>
        </w:rPr>
        <w:t>Извршилац</w:t>
      </w:r>
      <w:r w:rsidRPr="0089148F">
        <w:rPr>
          <w:rFonts w:ascii="Arial" w:hAnsi="Arial" w:cs="Arial"/>
          <w:sz w:val="22"/>
          <w:szCs w:val="22"/>
          <w:lang w:val="ru-RU"/>
        </w:rPr>
        <w:t>)</w:t>
      </w:r>
    </w:p>
    <w:p w:rsidR="00273BC3" w:rsidRPr="00EB664A" w:rsidRDefault="00273BC3" w:rsidP="00273BC3">
      <w:pPr>
        <w:pStyle w:val="Default"/>
        <w:rPr>
          <w:rFonts w:ascii="Arial" w:hAnsi="Arial" w:cs="Arial"/>
          <w:bCs/>
          <w:color w:val="auto"/>
          <w:sz w:val="22"/>
          <w:szCs w:val="22"/>
          <w:lang w:val="sr-Cyrl-RS"/>
        </w:rPr>
      </w:pPr>
    </w:p>
    <w:p w:rsidR="00865D18" w:rsidRPr="009354F2" w:rsidRDefault="00865D18" w:rsidP="00865D18">
      <w:pPr>
        <w:jc w:val="both"/>
        <w:rPr>
          <w:rFonts w:ascii="Arial" w:hAnsi="Arial"/>
          <w:sz w:val="22"/>
          <w:lang w:val="sl-SI"/>
        </w:rPr>
      </w:pPr>
    </w:p>
    <w:sectPr w:rsidR="00865D18" w:rsidRPr="009354F2" w:rsidSect="003A34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6A" w:rsidRDefault="00DA256A" w:rsidP="002F0D78">
      <w:r>
        <w:separator/>
      </w:r>
    </w:p>
  </w:endnote>
  <w:endnote w:type="continuationSeparator" w:id="0">
    <w:p w:rsidR="00DA256A" w:rsidRDefault="00DA256A" w:rsidP="002F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78" w:rsidRPr="002F0D78" w:rsidRDefault="002F0D78">
    <w:pPr>
      <w:pStyle w:val="Footer"/>
      <w:jc w:val="center"/>
      <w:rPr>
        <w:rFonts w:ascii="Arial" w:hAnsi="Arial" w:cs="Arial"/>
        <w:color w:val="5B9BD5" w:themeColor="accent1"/>
        <w:sz w:val="22"/>
        <w:szCs w:val="22"/>
      </w:rPr>
    </w:pP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PAGE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317A48">
      <w:rPr>
        <w:rFonts w:ascii="Arial" w:hAnsi="Arial" w:cs="Arial"/>
        <w:noProof/>
        <w:color w:val="5B9BD5" w:themeColor="accent1"/>
        <w:sz w:val="22"/>
        <w:szCs w:val="22"/>
      </w:rPr>
      <w:t>1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  <w:r w:rsidRPr="002F0D78">
      <w:rPr>
        <w:rFonts w:ascii="Arial" w:hAnsi="Arial" w:cs="Arial"/>
        <w:color w:val="5B9BD5" w:themeColor="accent1"/>
        <w:sz w:val="22"/>
        <w:szCs w:val="22"/>
      </w:rPr>
      <w:t>/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begin"/>
    </w:r>
    <w:r w:rsidRPr="002F0D78">
      <w:rPr>
        <w:rFonts w:ascii="Arial" w:hAnsi="Arial" w:cs="Arial"/>
        <w:color w:val="5B9BD5" w:themeColor="accent1"/>
        <w:sz w:val="22"/>
        <w:szCs w:val="22"/>
      </w:rPr>
      <w:instrText xml:space="preserve"> NUMPAGES  \* Arabic  \* MERGEFORMAT </w:instrTex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separate"/>
    </w:r>
    <w:r w:rsidR="00317A48">
      <w:rPr>
        <w:rFonts w:ascii="Arial" w:hAnsi="Arial" w:cs="Arial"/>
        <w:noProof/>
        <w:color w:val="5B9BD5" w:themeColor="accent1"/>
        <w:sz w:val="22"/>
        <w:szCs w:val="22"/>
      </w:rPr>
      <w:t>8</w:t>
    </w:r>
    <w:r w:rsidRPr="002F0D78">
      <w:rPr>
        <w:rFonts w:ascii="Arial" w:hAnsi="Arial" w:cs="Arial"/>
        <w:color w:val="5B9BD5" w:themeColor="accent1"/>
        <w:sz w:val="22"/>
        <w:szCs w:val="22"/>
      </w:rPr>
      <w:fldChar w:fldCharType="end"/>
    </w:r>
  </w:p>
  <w:p w:rsidR="002F0D78" w:rsidRDefault="002F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6A" w:rsidRDefault="00DA256A" w:rsidP="002F0D78">
      <w:r>
        <w:separator/>
      </w:r>
    </w:p>
  </w:footnote>
  <w:footnote w:type="continuationSeparator" w:id="0">
    <w:p w:rsidR="00DA256A" w:rsidRDefault="00DA256A" w:rsidP="002F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6617"/>
    <w:multiLevelType w:val="hybridMultilevel"/>
    <w:tmpl w:val="9AA41ADA"/>
    <w:lvl w:ilvl="0" w:tplc="F3CEB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9431D"/>
    <w:multiLevelType w:val="hybridMultilevel"/>
    <w:tmpl w:val="E1F886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30EF1"/>
    <w:multiLevelType w:val="hybridMultilevel"/>
    <w:tmpl w:val="389ABA72"/>
    <w:lvl w:ilvl="0" w:tplc="5792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27E67"/>
    <w:multiLevelType w:val="hybridMultilevel"/>
    <w:tmpl w:val="194858E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4C08"/>
    <w:multiLevelType w:val="hybridMultilevel"/>
    <w:tmpl w:val="0980F6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2"/>
    <w:rsid w:val="0000504E"/>
    <w:rsid w:val="00017769"/>
    <w:rsid w:val="000228CC"/>
    <w:rsid w:val="000342A8"/>
    <w:rsid w:val="00054431"/>
    <w:rsid w:val="00077604"/>
    <w:rsid w:val="00090ECB"/>
    <w:rsid w:val="00095014"/>
    <w:rsid w:val="000A19C5"/>
    <w:rsid w:val="000C37AF"/>
    <w:rsid w:val="000E5CE9"/>
    <w:rsid w:val="001000C0"/>
    <w:rsid w:val="001028DF"/>
    <w:rsid w:val="00122B68"/>
    <w:rsid w:val="00123EA8"/>
    <w:rsid w:val="00130502"/>
    <w:rsid w:val="001456EC"/>
    <w:rsid w:val="00186B8C"/>
    <w:rsid w:val="001967C0"/>
    <w:rsid w:val="001B6B72"/>
    <w:rsid w:val="001D4BB6"/>
    <w:rsid w:val="001E63AC"/>
    <w:rsid w:val="001F2A4C"/>
    <w:rsid w:val="001F349C"/>
    <w:rsid w:val="00204A72"/>
    <w:rsid w:val="00210A18"/>
    <w:rsid w:val="00213381"/>
    <w:rsid w:val="00241B24"/>
    <w:rsid w:val="002666FA"/>
    <w:rsid w:val="00273BC3"/>
    <w:rsid w:val="002A0A65"/>
    <w:rsid w:val="002C3F73"/>
    <w:rsid w:val="002D753A"/>
    <w:rsid w:val="002F0D78"/>
    <w:rsid w:val="002F4552"/>
    <w:rsid w:val="003167D2"/>
    <w:rsid w:val="00317A48"/>
    <w:rsid w:val="00321064"/>
    <w:rsid w:val="00335CA9"/>
    <w:rsid w:val="00345242"/>
    <w:rsid w:val="0035196D"/>
    <w:rsid w:val="00354FE9"/>
    <w:rsid w:val="00357942"/>
    <w:rsid w:val="00360941"/>
    <w:rsid w:val="00370BBD"/>
    <w:rsid w:val="00370C38"/>
    <w:rsid w:val="00383840"/>
    <w:rsid w:val="00385A8E"/>
    <w:rsid w:val="00397998"/>
    <w:rsid w:val="003A0488"/>
    <w:rsid w:val="003A34A9"/>
    <w:rsid w:val="003A5867"/>
    <w:rsid w:val="003B050C"/>
    <w:rsid w:val="003C14A0"/>
    <w:rsid w:val="003C1C23"/>
    <w:rsid w:val="003C65D4"/>
    <w:rsid w:val="003D1C64"/>
    <w:rsid w:val="004111F0"/>
    <w:rsid w:val="00434047"/>
    <w:rsid w:val="00452FD1"/>
    <w:rsid w:val="00466987"/>
    <w:rsid w:val="0047741D"/>
    <w:rsid w:val="00482BEC"/>
    <w:rsid w:val="004858CC"/>
    <w:rsid w:val="00497F23"/>
    <w:rsid w:val="004A696E"/>
    <w:rsid w:val="004B7DB7"/>
    <w:rsid w:val="004C374A"/>
    <w:rsid w:val="004D0CF5"/>
    <w:rsid w:val="004D78E0"/>
    <w:rsid w:val="00535F07"/>
    <w:rsid w:val="005365A4"/>
    <w:rsid w:val="005413BE"/>
    <w:rsid w:val="0054788C"/>
    <w:rsid w:val="005519E1"/>
    <w:rsid w:val="0055448C"/>
    <w:rsid w:val="00594E84"/>
    <w:rsid w:val="005A0588"/>
    <w:rsid w:val="005A4C4F"/>
    <w:rsid w:val="005A7CAC"/>
    <w:rsid w:val="005C3D68"/>
    <w:rsid w:val="005D6BEF"/>
    <w:rsid w:val="005E6EC2"/>
    <w:rsid w:val="005F34C4"/>
    <w:rsid w:val="005F593D"/>
    <w:rsid w:val="005F5967"/>
    <w:rsid w:val="00606E8A"/>
    <w:rsid w:val="00634EF1"/>
    <w:rsid w:val="00641B7F"/>
    <w:rsid w:val="00644E63"/>
    <w:rsid w:val="00651630"/>
    <w:rsid w:val="006517E7"/>
    <w:rsid w:val="006519AB"/>
    <w:rsid w:val="00667B5B"/>
    <w:rsid w:val="0069138C"/>
    <w:rsid w:val="00697B72"/>
    <w:rsid w:val="006C06D1"/>
    <w:rsid w:val="006C6BD0"/>
    <w:rsid w:val="006D663A"/>
    <w:rsid w:val="006E34AF"/>
    <w:rsid w:val="0070146E"/>
    <w:rsid w:val="007265B6"/>
    <w:rsid w:val="00735DF5"/>
    <w:rsid w:val="00744259"/>
    <w:rsid w:val="007479E9"/>
    <w:rsid w:val="00747B8B"/>
    <w:rsid w:val="00762E22"/>
    <w:rsid w:val="00791D4F"/>
    <w:rsid w:val="007A577D"/>
    <w:rsid w:val="007D7077"/>
    <w:rsid w:val="007E1A76"/>
    <w:rsid w:val="007E4EB7"/>
    <w:rsid w:val="00835200"/>
    <w:rsid w:val="008408DB"/>
    <w:rsid w:val="00862A46"/>
    <w:rsid w:val="008641ED"/>
    <w:rsid w:val="00864B93"/>
    <w:rsid w:val="00865D18"/>
    <w:rsid w:val="0086666A"/>
    <w:rsid w:val="008A4811"/>
    <w:rsid w:val="008C1580"/>
    <w:rsid w:val="008C612E"/>
    <w:rsid w:val="008E1C6D"/>
    <w:rsid w:val="008F0F2E"/>
    <w:rsid w:val="008F4128"/>
    <w:rsid w:val="00912678"/>
    <w:rsid w:val="009354F2"/>
    <w:rsid w:val="009409CD"/>
    <w:rsid w:val="0095051B"/>
    <w:rsid w:val="00951805"/>
    <w:rsid w:val="00954435"/>
    <w:rsid w:val="009646BE"/>
    <w:rsid w:val="00967DA0"/>
    <w:rsid w:val="00975A3D"/>
    <w:rsid w:val="009A7886"/>
    <w:rsid w:val="009B1B1C"/>
    <w:rsid w:val="009D2722"/>
    <w:rsid w:val="009F4E61"/>
    <w:rsid w:val="00A039CE"/>
    <w:rsid w:val="00A17600"/>
    <w:rsid w:val="00A17F08"/>
    <w:rsid w:val="00A46A3C"/>
    <w:rsid w:val="00A50DB5"/>
    <w:rsid w:val="00A57AA7"/>
    <w:rsid w:val="00A6732C"/>
    <w:rsid w:val="00A720B8"/>
    <w:rsid w:val="00A74BE7"/>
    <w:rsid w:val="00A87993"/>
    <w:rsid w:val="00A944AC"/>
    <w:rsid w:val="00A9654C"/>
    <w:rsid w:val="00AA23D0"/>
    <w:rsid w:val="00AA735E"/>
    <w:rsid w:val="00AB65B1"/>
    <w:rsid w:val="00AD5DF5"/>
    <w:rsid w:val="00AD61A1"/>
    <w:rsid w:val="00AE4CB5"/>
    <w:rsid w:val="00AF05AD"/>
    <w:rsid w:val="00B031BB"/>
    <w:rsid w:val="00B24433"/>
    <w:rsid w:val="00B52ED1"/>
    <w:rsid w:val="00B75681"/>
    <w:rsid w:val="00B87C52"/>
    <w:rsid w:val="00BC2E6D"/>
    <w:rsid w:val="00BE3B43"/>
    <w:rsid w:val="00C05B3D"/>
    <w:rsid w:val="00C352CB"/>
    <w:rsid w:val="00C41D22"/>
    <w:rsid w:val="00C63BC3"/>
    <w:rsid w:val="00C727AE"/>
    <w:rsid w:val="00C72DB6"/>
    <w:rsid w:val="00C72F4A"/>
    <w:rsid w:val="00CA12A3"/>
    <w:rsid w:val="00CA2F96"/>
    <w:rsid w:val="00CA70C5"/>
    <w:rsid w:val="00CB4B55"/>
    <w:rsid w:val="00CB68ED"/>
    <w:rsid w:val="00CC0B9F"/>
    <w:rsid w:val="00CD0598"/>
    <w:rsid w:val="00CF351A"/>
    <w:rsid w:val="00CF37B1"/>
    <w:rsid w:val="00CF3BB7"/>
    <w:rsid w:val="00CF4B47"/>
    <w:rsid w:val="00D163EE"/>
    <w:rsid w:val="00D31407"/>
    <w:rsid w:val="00D32313"/>
    <w:rsid w:val="00D33C47"/>
    <w:rsid w:val="00D33D0D"/>
    <w:rsid w:val="00D3762C"/>
    <w:rsid w:val="00D40892"/>
    <w:rsid w:val="00D46B84"/>
    <w:rsid w:val="00D6170E"/>
    <w:rsid w:val="00D73CBD"/>
    <w:rsid w:val="00D749FB"/>
    <w:rsid w:val="00D7664C"/>
    <w:rsid w:val="00D92CCB"/>
    <w:rsid w:val="00DA256A"/>
    <w:rsid w:val="00DA4875"/>
    <w:rsid w:val="00DD3863"/>
    <w:rsid w:val="00DD470C"/>
    <w:rsid w:val="00DF197C"/>
    <w:rsid w:val="00E2542F"/>
    <w:rsid w:val="00E4510A"/>
    <w:rsid w:val="00E9042F"/>
    <w:rsid w:val="00E96CDB"/>
    <w:rsid w:val="00EA4614"/>
    <w:rsid w:val="00EB0977"/>
    <w:rsid w:val="00F05B7C"/>
    <w:rsid w:val="00F07E2E"/>
    <w:rsid w:val="00F63EC5"/>
    <w:rsid w:val="00F6713C"/>
    <w:rsid w:val="00FA0058"/>
    <w:rsid w:val="00FB1AB3"/>
    <w:rsid w:val="00FC17BD"/>
    <w:rsid w:val="00FC29F0"/>
    <w:rsid w:val="00FC5ACD"/>
    <w:rsid w:val="00FD156E"/>
    <w:rsid w:val="00FE6EE0"/>
    <w:rsid w:val="00F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BED7"/>
  <w15:chartTrackingRefBased/>
  <w15:docId w15:val="{025CB028-9464-4273-B6C2-3AF9D08D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F2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4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54F2"/>
    <w:pPr>
      <w:keepNext/>
      <w:jc w:val="center"/>
      <w:outlineLvl w:val="1"/>
    </w:pPr>
    <w:rPr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54F2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table" w:styleId="TableGrid">
    <w:name w:val="Table Grid"/>
    <w:basedOn w:val="TableNormal"/>
    <w:uiPriority w:val="59"/>
    <w:rsid w:val="009354F2"/>
    <w:pPr>
      <w:spacing w:after="0"/>
    </w:pPr>
    <w:rPr>
      <w:lang w:val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354F2"/>
    <w:pPr>
      <w:ind w:left="720"/>
      <w:contextualSpacing/>
    </w:pPr>
  </w:style>
  <w:style w:type="character" w:customStyle="1" w:styleId="StyleBold">
    <w:name w:val="Style Bold"/>
    <w:rsid w:val="009354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354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0D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D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B9F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A2F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A2F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73B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3B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273BC3"/>
    <w:pPr>
      <w:autoSpaceDE w:val="0"/>
      <w:autoSpaceDN w:val="0"/>
      <w:adjustRightInd w:val="0"/>
      <w:spacing w:after="0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Biljana Stojić</cp:lastModifiedBy>
  <cp:revision>238</cp:revision>
  <cp:lastPrinted>2019-02-06T09:52:00Z</cp:lastPrinted>
  <dcterms:created xsi:type="dcterms:W3CDTF">2019-02-06T08:42:00Z</dcterms:created>
  <dcterms:modified xsi:type="dcterms:W3CDTF">2021-01-20T08:02:00Z</dcterms:modified>
</cp:coreProperties>
</file>